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DF" w:rsidRDefault="006354DF" w:rsidP="006354D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«Здоровье, оздоровление и отдых» 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Ростовской областной организации Профсоюза на 2020-2023 </w:t>
      </w:r>
      <w:proofErr w:type="spellStart"/>
      <w:r>
        <w:rPr>
          <w:b/>
          <w:color w:val="000000"/>
          <w:sz w:val="28"/>
          <w:szCs w:val="28"/>
        </w:rPr>
        <w:t>г.</w:t>
      </w:r>
      <w:proofErr w:type="gramStart"/>
      <w:r>
        <w:rPr>
          <w:b/>
          <w:color w:val="000000"/>
          <w:sz w:val="28"/>
          <w:szCs w:val="28"/>
        </w:rPr>
        <w:t>г</w:t>
      </w:r>
      <w:proofErr w:type="spellEnd"/>
      <w:proofErr w:type="gramEnd"/>
      <w:r>
        <w:rPr>
          <w:b/>
          <w:color w:val="000000"/>
          <w:sz w:val="28"/>
          <w:szCs w:val="28"/>
        </w:rPr>
        <w:t>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положения.</w:t>
      </w:r>
    </w:p>
    <w:p w:rsidR="006354DF" w:rsidRDefault="006354DF" w:rsidP="006354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Программа «Здоровье, оздоровление и отдых» Ростовской областной организации Профсоюза на 2020-2023 гг.» (далее Программа) разработана в соответствии с Федеральными законами «Об общественных объединениях» от 19 мая 1995 г. № 82-ФЗ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 xml:space="preserve">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Положением о Ростовской областной организации Профсоюза работников народного образования и</w:t>
      </w:r>
      <w:proofErr w:type="gramEnd"/>
      <w:r>
        <w:rPr>
          <w:color w:val="000000"/>
          <w:sz w:val="28"/>
          <w:szCs w:val="28"/>
        </w:rPr>
        <w:t xml:space="preserve"> науки Российской Федерации.</w:t>
      </w:r>
    </w:p>
    <w:p w:rsidR="006354DF" w:rsidRDefault="006354DF" w:rsidP="006354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Здоровье, оздоровление и отдых членов Профсоюза являются приоритетом для профсоюзных организаций всех уровней. </w:t>
      </w:r>
    </w:p>
    <w:p w:rsidR="006354DF" w:rsidRDefault="006354DF" w:rsidP="006354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Данная Программа предполагает реализацию системы мер по охране здоровья, оздоровления и отдыха членов Профсоюза, в соответствии с Положением, в том числе, создание консолидированного фонда, средства которого предназначены для удешевления услуг по поддержке здоровья, оздоровления и отдыха членов Профсоюза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 местными и первичными профсоюзными организациями.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 Основные цели и задачи Программы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Цель Программы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Развитие деятельности по сохранению здоровья, оздоровлению и отдыху членов Профсоюза и их семей. 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Повышение доступности медицинских услуг, санаторно-курортного лечения, оздоровления и отдыха для членов  Профсоюза.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Повышение мотивации профсоюзного членства.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Задачи Программы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 Удешевление медицинских услуг, услуг медицинского страхования, оздоровления и отдыха членов Профсоюза.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Профилактика </w:t>
      </w:r>
      <w:r>
        <w:rPr>
          <w:iCs/>
          <w:color w:val="000000"/>
          <w:sz w:val="28"/>
          <w:szCs w:val="28"/>
        </w:rPr>
        <w:t>заболеваемости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 Профсоюза</w:t>
      </w:r>
      <w:r>
        <w:rPr>
          <w:i/>
          <w:iCs/>
          <w:color w:val="000000"/>
          <w:sz w:val="28"/>
          <w:szCs w:val="28"/>
        </w:rPr>
        <w:t>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Пропаганда здорового образа жизни среди членов Профсоюза</w:t>
      </w:r>
      <w:r>
        <w:rPr>
          <w:i/>
          <w:iCs/>
          <w:color w:val="000000"/>
          <w:sz w:val="28"/>
          <w:szCs w:val="28"/>
        </w:rPr>
        <w:t>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2.2.4. Консолидация организационных и финансовых ресурсов местных организаций Профсоюза и первичных профсоюзных организаций работников вузов и </w:t>
      </w:r>
      <w:proofErr w:type="spellStart"/>
      <w:r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 xml:space="preserve"> (далее – организаций Профсоюза) для реализации мероприятий Программы.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2.2.5. Формирование паспорта здоровья работников образования Ростовской области, а также разработку и внедрение </w:t>
      </w:r>
      <w:proofErr w:type="gramStart"/>
      <w:r>
        <w:rPr>
          <w:color w:val="000000"/>
          <w:sz w:val="28"/>
          <w:szCs w:val="28"/>
        </w:rPr>
        <w:t>системы самооценки здоровья членов Профсоюза</w:t>
      </w:r>
      <w:proofErr w:type="gramEnd"/>
      <w:r>
        <w:rPr>
          <w:color w:val="000000"/>
          <w:sz w:val="28"/>
          <w:szCs w:val="28"/>
        </w:rPr>
        <w:t>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2.2.6. Создание специализированного электронного сервиса для информирования членов Профсоюза об уникальных предложениях отдыха.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Сроки и этапы реализации Программы</w:t>
      </w:r>
    </w:p>
    <w:p w:rsidR="006354DF" w:rsidRDefault="006354DF" w:rsidP="006354DF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Разработка и утверждение Положения «Об удешевлении медицинских услуг, оздоровления и отдыха членов Профсоюза». 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(Сентябрь-ноябрь 2020 г.)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Реализация мероприятий Программы.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(01 декабря  2020г. – декабрь 2023 г.)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Программы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Мероприятия Программы реализуются в соответствии с положениями Программы и сметой доходов и расходов на текущий год, которые утверждаются на пленарном заседании областного комитета Профсоюза, согласно выделенных Президиумом областной организации Профсоюза квот для организаций, с учетом рекомендаций комиссии по разработке оздоровительных </w:t>
      </w:r>
      <w:proofErr w:type="gramStart"/>
      <w:r>
        <w:rPr>
          <w:color w:val="000000"/>
          <w:sz w:val="28"/>
          <w:szCs w:val="28"/>
        </w:rPr>
        <w:t>мероприятий членов Профсоюза Ростовской областной организации Профсоюза</w:t>
      </w:r>
      <w:proofErr w:type="gramEnd"/>
      <w:r>
        <w:rPr>
          <w:color w:val="000000"/>
          <w:sz w:val="28"/>
          <w:szCs w:val="28"/>
        </w:rPr>
        <w:t>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354DF" w:rsidRDefault="006354DF" w:rsidP="006354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Программа реализуется путем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мероприятий Программы областным комитетом и членскими профорганизациями Ростовской областной организации Профсоюза из расчета - 100 рублей из средств областного комитета Профсоюза, а 300 рублей из средств членских профсоюзных организаций для приобретения путевок и 25% стоимости мероприятий Программы - областным комитетом Профсоюза, а 75% стоимости - членскими профсоюзными организациями Ростовской областной организации Профсоюза для приобретения абонементов в бассейн, тренажерный зал</w:t>
      </w:r>
      <w:proofErr w:type="gramEnd"/>
      <w:r>
        <w:rPr>
          <w:color w:val="000000"/>
          <w:sz w:val="28"/>
          <w:szCs w:val="28"/>
        </w:rPr>
        <w:t xml:space="preserve">, оплаты медицинских услуг (медицинского обследования). 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Членские профорганизации ежемесячно перечисляют на эти цели не менее 2 % от валового сбора одновременно с отчислениями профсоюзных членских взносов организации.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Финансовый вклад </w:t>
      </w:r>
      <w:r>
        <w:rPr>
          <w:sz w:val="28"/>
          <w:szCs w:val="28"/>
        </w:rPr>
        <w:t>Ростовского областного комитета Профсоюза в</w:t>
      </w:r>
      <w:r>
        <w:rPr>
          <w:color w:val="000000"/>
          <w:sz w:val="28"/>
          <w:szCs w:val="28"/>
        </w:rPr>
        <w:t xml:space="preserve"> мероприятия Программы утверждается ежегодно при утверждении сметы на пленарном заседании областного комитета Профсоюза.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Средства Программы, предназначенные для удешевления медицинских услуг, оздоровления и отдыха членов Профсоюза, не могут быть использованы на другие цели и учитываются в бухгалтерском учете на отдельном счете Плана счетов.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Неизрасходованные финансовые средства направляются на реализацию Программы в следующем году.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Контроль за ходом реализации и расходованием сре</w:t>
      </w:r>
      <w:proofErr w:type="gramStart"/>
      <w:r>
        <w:rPr>
          <w:b/>
          <w:color w:val="000000"/>
          <w:sz w:val="28"/>
          <w:szCs w:val="28"/>
        </w:rPr>
        <w:t>дств Пр</w:t>
      </w:r>
      <w:proofErr w:type="gramEnd"/>
      <w:r>
        <w:rPr>
          <w:b/>
          <w:color w:val="000000"/>
          <w:sz w:val="28"/>
          <w:szCs w:val="28"/>
        </w:rPr>
        <w:t>ограммы.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реализации Программы и расходованием средств консолидированного фонда осуществляется областной контрольно-ревизионной комиссией. 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Ход реализации Программы ежегодно рассматривается на заседаниях  Президиума областной организации и Пленуме Ростовского областного комитета Профсоюза.</w:t>
      </w: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Ожидаемые результаты Программы</w:t>
      </w:r>
    </w:p>
    <w:p w:rsidR="006354DF" w:rsidRDefault="006354DF" w:rsidP="006354DF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Предоставление удешевления медицинских услуг, услуг оздоровления и отдыха членам Профсоюза и председателям местных и первичных (вузовских и СПО) организаций Профсоюза, участвующих в названной Программе</w:t>
      </w:r>
      <w:r>
        <w:rPr>
          <w:bCs/>
          <w:color w:val="000000"/>
          <w:w w:val="113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354DF" w:rsidRDefault="006354DF" w:rsidP="006354DF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Рост числа членов Профсоюза, воспользовавшихся условиями Программы. </w:t>
      </w:r>
    </w:p>
    <w:p w:rsidR="006354DF" w:rsidRDefault="006354DF" w:rsidP="006354DF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Повышение мотивации профсоюзного членства.</w:t>
      </w:r>
    </w:p>
    <w:p w:rsidR="006354DF" w:rsidRDefault="006354DF" w:rsidP="006354DF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Дополнительная социальная поддержка</w:t>
      </w:r>
      <w:r>
        <w:rPr>
          <w:color w:val="000000"/>
          <w:sz w:val="28"/>
          <w:szCs w:val="28"/>
        </w:rPr>
        <w:t xml:space="preserve"> местных и первичных (вузовских и СПО) организаций Профсоюза, участвующих в названной Программе</w:t>
      </w:r>
      <w:r>
        <w:rPr>
          <w:sz w:val="28"/>
          <w:szCs w:val="28"/>
        </w:rPr>
        <w:t>.</w:t>
      </w:r>
    </w:p>
    <w:p w:rsidR="006354DF" w:rsidRDefault="006354DF" w:rsidP="006354DF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Сокращение числа профессиональных заболеваний среди членов Профсоюза.</w:t>
      </w: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DF" w:rsidRDefault="006354DF" w:rsidP="006354D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354DF" w:rsidRDefault="006354DF" w:rsidP="006354DF">
      <w:pPr>
        <w:ind w:firstLine="709"/>
        <w:jc w:val="right"/>
        <w:rPr>
          <w:sz w:val="24"/>
          <w:szCs w:val="24"/>
          <w:highlight w:val="yellow"/>
        </w:rPr>
      </w:pPr>
    </w:p>
    <w:p w:rsidR="006354DF" w:rsidRDefault="006354DF" w:rsidP="006354D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6354DF" w:rsidRDefault="006354DF" w:rsidP="006354DF">
      <w:pPr>
        <w:ind w:firstLine="709"/>
        <w:jc w:val="right"/>
        <w:rPr>
          <w:sz w:val="22"/>
          <w:szCs w:val="22"/>
        </w:rPr>
      </w:pPr>
    </w:p>
    <w:p w:rsidR="006354DF" w:rsidRDefault="006354DF" w:rsidP="006354DF">
      <w:pPr>
        <w:shd w:val="clear" w:color="auto" w:fill="FFFFFF"/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354DF" w:rsidRDefault="006354DF" w:rsidP="006354DF">
      <w:pPr>
        <w:shd w:val="clear" w:color="auto" w:fill="FFFFFF"/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удешевлении медицинских услуг, оздоровления и отдыха членов Профсоюза Ростовской областной организации Профсоюза </w:t>
      </w:r>
    </w:p>
    <w:p w:rsidR="006354DF" w:rsidRDefault="006354DF" w:rsidP="006354DF">
      <w:pPr>
        <w:shd w:val="clear" w:color="auto" w:fill="FFFFFF"/>
        <w:tabs>
          <w:tab w:val="left" w:pos="1418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6354DF" w:rsidRDefault="006354DF" w:rsidP="006354DF">
      <w:pPr>
        <w:shd w:val="clear" w:color="auto" w:fill="FFFFFF"/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354DF" w:rsidRDefault="006354DF" w:rsidP="006354DF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об удешевлении медицинских услуг, оздоровления и отдыха членов Профсоюза Ростовской областной организации   Профсоюза (далее - Положение) разработано в соответствии с Программой «Здоровье, оздоровление и отдых» Ростовской областной организации Профсоюза на 2020-2023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.» (далее Программа).</w:t>
      </w:r>
    </w:p>
    <w:p w:rsidR="006354DF" w:rsidRDefault="006354DF" w:rsidP="006354DF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определяет порядок удешевления медицинских услуг, услуг оздоровления и отдыха членов Профсоюза в соответствии с Программой.</w:t>
      </w:r>
    </w:p>
    <w:p w:rsidR="006354DF" w:rsidRDefault="006354DF" w:rsidP="006354DF">
      <w:pPr>
        <w:shd w:val="clear" w:color="auto" w:fill="FFFFFF"/>
        <w:tabs>
          <w:tab w:val="left" w:pos="1418"/>
        </w:tabs>
        <w:ind w:firstLine="709"/>
        <w:jc w:val="center"/>
        <w:rPr>
          <w:b/>
          <w:bCs/>
          <w:color w:val="000000"/>
          <w:w w:val="113"/>
          <w:sz w:val="28"/>
          <w:szCs w:val="28"/>
        </w:rPr>
      </w:pPr>
    </w:p>
    <w:p w:rsidR="006354DF" w:rsidRDefault="006354DF" w:rsidP="006354DF">
      <w:pPr>
        <w:shd w:val="clear" w:color="auto" w:fill="FFFFFF"/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ПОРЯДОК И РАЗМЕРЫ УДЕШЕВЛЕНИЯ МЕДИЦИНСКИХ УСЛУГ, ОЗДОРОВЛЕНИЯ И ОТДЫХА ЧЛЕНОВ ПРОФСОЮЗА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Право на медицинские услуги, </w:t>
      </w:r>
      <w:r>
        <w:rPr>
          <w:color w:val="000000"/>
          <w:sz w:val="28"/>
          <w:szCs w:val="28"/>
        </w:rPr>
        <w:t xml:space="preserve">услуги </w:t>
      </w:r>
      <w:r>
        <w:rPr>
          <w:sz w:val="28"/>
          <w:szCs w:val="28"/>
        </w:rPr>
        <w:t>оздоровления и отдыха в рамках Программы  предоставляется членам Профсоюза местных, первичных профсоюзных организациях вузов и СПО (далее - организации Профсоюза) в течение всего календарного года.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Удешевление санаторно-курортных, оздоровительных  путёвок члену Профсоюза производится до 18 дней в течение трех лет, 6 месячных (одного полугодового) абонементов на посещение бассейна или тренажерного зала или 3 медицинских обследований в течение трех лет.  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Удешевление медицинских услуг, оздоровления и отдыха в рамках  Программы может быть реализовано путем возмещения оплаты Областным комитетом Профсоюза, профсоюзной организацией части стоимости путевки на оздоровление и  отдых, услуг медицинского обследования, стоимости абонемента при наличии документально подтвержденного факта получения услуги на банковский счет члена Профсоюза.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Организации Профсоюза направляют в Областной комитет выписку из решения коллегиального органа Профсоюза об удешевлении медицинских услуг, оздоровления или отдыха члена Профсоюза одновременно с заявкой  согласно квоте и приложением банковских реквизитов членов Профсоюза – участников Программы. С учетом направленных документов Президиум областного комитета принимает решение об использовании средств фонда Программы.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Программу могут быть включены только организации, оказывающие медицинские услуги, учреждения оздоровления и отдыха, расположенные на территории Российской Федерации, с которыми заключен договор о сотрудничестве областным комитетом Профсоюза.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Размер удешевления стоимости услуг медицинского обследования составляет не более 20% от стоимости.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Размер удешевления путёвки оздоровления и отдыха составляет не более 400 рублей в сутки.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Размер удешевления месячного абонемента в бассейн, тренажерный зал составляет не более 10% от стоимости.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Профорганизации могут также за счет собственных средств разработать свои программы удешевления медицинских услуг, оздоровления и отдыха, а также принимать участие в дополнительном удешевлении медицинских услуг, услуг оздоровления и отдыха членов Профсоюза, состоящих на профсоюзном учете, получающих льготу в рамках Программы. 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При отсутствии возможности использования направления на получение услуг медицинского лечения (обследования), абонемента или путёвки членом Профсоюза, направившая его профсоюзная организация обязана произвести замену и поставить в известность областной комитет Профсоюза (за две недели до срока начала получения предполагаемых услуг). В иных случаях профсоюзная организация самостоятельно возмещает расходы фонда Программы.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Организации Профсоюза осуществляют контроль целевого использования средств фонда. </w:t>
      </w:r>
    </w:p>
    <w:p w:rsidR="006354DF" w:rsidRDefault="006354DF" w:rsidP="006354DF">
      <w:pPr>
        <w:ind w:firstLine="708"/>
        <w:jc w:val="both"/>
        <w:rPr>
          <w:sz w:val="28"/>
          <w:szCs w:val="28"/>
        </w:rPr>
      </w:pPr>
    </w:p>
    <w:p w:rsidR="006354DF" w:rsidRDefault="006354DF" w:rsidP="006354DF">
      <w:pPr>
        <w:ind w:firstLine="708"/>
        <w:jc w:val="both"/>
        <w:rPr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354DF" w:rsidRDefault="006354DF" w:rsidP="006354DF">
      <w:pPr>
        <w:rPr>
          <w:b/>
          <w:sz w:val="28"/>
          <w:szCs w:val="28"/>
        </w:rPr>
      </w:pPr>
    </w:p>
    <w:p w:rsidR="006354DF" w:rsidRDefault="006354DF" w:rsidP="006354DF">
      <w:pPr>
        <w:rPr>
          <w:b/>
          <w:sz w:val="28"/>
          <w:szCs w:val="28"/>
        </w:rPr>
      </w:pPr>
    </w:p>
    <w:p w:rsidR="00725797" w:rsidRDefault="00725797"/>
    <w:sectPr w:rsidR="00725797" w:rsidSect="006354D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EE8"/>
    <w:multiLevelType w:val="multilevel"/>
    <w:tmpl w:val="7C44D13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1F344AC"/>
    <w:multiLevelType w:val="multilevel"/>
    <w:tmpl w:val="8684FC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DF"/>
    <w:rsid w:val="006354DF"/>
    <w:rsid w:val="007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54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54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2021-02-07T06:53:00Z</dcterms:created>
  <dcterms:modified xsi:type="dcterms:W3CDTF">2021-02-07T06:55:00Z</dcterms:modified>
</cp:coreProperties>
</file>