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4DF" w:rsidRDefault="006354DF" w:rsidP="006354DF">
      <w:pPr>
        <w:shd w:val="clear" w:color="auto" w:fill="FFFFFF"/>
        <w:ind w:firstLine="709"/>
        <w:jc w:val="right"/>
        <w:rPr>
          <w:color w:val="000000"/>
          <w:sz w:val="28"/>
          <w:szCs w:val="28"/>
        </w:rPr>
      </w:pPr>
    </w:p>
    <w:p w:rsidR="006354DF" w:rsidRDefault="006354DF" w:rsidP="006354DF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Программа «Здоровье, оздоровление и отдых» </w:t>
      </w:r>
    </w:p>
    <w:p w:rsidR="006354DF" w:rsidRDefault="006354DF" w:rsidP="006354DF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Ростовской областной организации Профсоюза на 2020-2023 </w:t>
      </w:r>
      <w:proofErr w:type="spellStart"/>
      <w:r>
        <w:rPr>
          <w:b/>
          <w:color w:val="000000"/>
          <w:sz w:val="28"/>
          <w:szCs w:val="28"/>
        </w:rPr>
        <w:t>г.</w:t>
      </w:r>
      <w:proofErr w:type="gramStart"/>
      <w:r>
        <w:rPr>
          <w:b/>
          <w:color w:val="000000"/>
          <w:sz w:val="28"/>
          <w:szCs w:val="28"/>
        </w:rPr>
        <w:t>г</w:t>
      </w:r>
      <w:proofErr w:type="spellEnd"/>
      <w:proofErr w:type="gramEnd"/>
      <w:r>
        <w:rPr>
          <w:b/>
          <w:color w:val="000000"/>
          <w:sz w:val="28"/>
          <w:szCs w:val="28"/>
        </w:rPr>
        <w:t>.</w:t>
      </w:r>
    </w:p>
    <w:p w:rsidR="006354DF" w:rsidRDefault="006354DF" w:rsidP="006354DF">
      <w:pPr>
        <w:pStyle w:val="a3"/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</w:p>
    <w:p w:rsidR="006354DF" w:rsidRDefault="006354DF" w:rsidP="006354DF">
      <w:pPr>
        <w:pStyle w:val="a3"/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 Общие положения.</w:t>
      </w:r>
    </w:p>
    <w:p w:rsidR="006354DF" w:rsidRDefault="006354DF" w:rsidP="006354DF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proofErr w:type="gramStart"/>
      <w:r>
        <w:rPr>
          <w:color w:val="000000"/>
          <w:sz w:val="28"/>
          <w:szCs w:val="28"/>
        </w:rPr>
        <w:t>Программа «Здоровье, оздоровление и отдых» Ростовской областной организации Профсоюза на 2020-2023 гг.» (далее Программа) разработана в соответствии с Федеральными законами «Об общественных объединениях» от 19 мая 1995 г. № 82-ФЗ</w:t>
      </w:r>
      <w:r>
        <w:rPr>
          <w:color w:val="000000"/>
        </w:rPr>
        <w:t xml:space="preserve">, </w:t>
      </w:r>
      <w:r>
        <w:rPr>
          <w:color w:val="000000"/>
          <w:sz w:val="28"/>
          <w:szCs w:val="28"/>
        </w:rPr>
        <w:t xml:space="preserve"> «О профессиональных союзах, их правах и гарантиях деятельности» от 12.01.1996г. № 10-ФЗ, Уставом Профсоюза работников народного образования и науки Российской Федерации, Положением о Ростовской областной организации Профсоюза работников народного образования и</w:t>
      </w:r>
      <w:proofErr w:type="gramEnd"/>
      <w:r>
        <w:rPr>
          <w:color w:val="000000"/>
          <w:sz w:val="28"/>
          <w:szCs w:val="28"/>
        </w:rPr>
        <w:t xml:space="preserve"> науки Российской Федерации.</w:t>
      </w:r>
    </w:p>
    <w:p w:rsidR="006354DF" w:rsidRDefault="006354DF" w:rsidP="006354DF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Здоровье, оздоровление и отдых членов Профсоюза являются приоритетом для профсоюзных организаций всех уровней. </w:t>
      </w:r>
    </w:p>
    <w:p w:rsidR="006354DF" w:rsidRDefault="006354DF" w:rsidP="006354DF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Данная Программа предполагает реализацию системы мер по охране здоровья, оздоровления и отдыха членов Профсоюза, в соответствии с Положением, в том числе, создание консолидированного фонда, средства которого предназначены для удешевления услуг по поддержке здоровья, оздоровления и отдыха членов Профсоюза на условиях </w:t>
      </w:r>
      <w:proofErr w:type="spellStart"/>
      <w:r>
        <w:rPr>
          <w:color w:val="000000"/>
          <w:sz w:val="28"/>
          <w:szCs w:val="28"/>
        </w:rPr>
        <w:t>софинансирования</w:t>
      </w:r>
      <w:proofErr w:type="spellEnd"/>
      <w:r>
        <w:rPr>
          <w:color w:val="000000"/>
          <w:sz w:val="28"/>
          <w:szCs w:val="28"/>
        </w:rPr>
        <w:t xml:space="preserve"> с местными и первичными профсоюзными организациями.</w:t>
      </w:r>
    </w:p>
    <w:p w:rsidR="006354DF" w:rsidRDefault="006354DF" w:rsidP="006354DF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6354DF" w:rsidRDefault="006354DF" w:rsidP="006354DF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 Основные цели и задачи Программы</w:t>
      </w:r>
    </w:p>
    <w:p w:rsidR="006354DF" w:rsidRDefault="006354DF" w:rsidP="006354DF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 Цель Программы</w:t>
      </w:r>
    </w:p>
    <w:p w:rsidR="006354DF" w:rsidRDefault="006354DF" w:rsidP="006354D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2.1.1. Развитие деятельности по сохранению здоровья, оздоровлению и отдыху членов Профсоюза и их семей. </w:t>
      </w:r>
    </w:p>
    <w:p w:rsidR="006354DF" w:rsidRDefault="006354DF" w:rsidP="006354D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2.1.2. Повышение доступности медицинских услуг, санаторно-курортного лечения, оздоровления и отдыха для членов  Профсоюза.</w:t>
      </w:r>
    </w:p>
    <w:p w:rsidR="006354DF" w:rsidRDefault="006354DF" w:rsidP="006354D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2.1.3. Повышение мотивации профсоюзного членства.</w:t>
      </w:r>
    </w:p>
    <w:p w:rsidR="006354DF" w:rsidRDefault="006354DF" w:rsidP="006354DF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2.2. Задачи Программы</w:t>
      </w:r>
    </w:p>
    <w:p w:rsidR="006354DF" w:rsidRDefault="006354DF" w:rsidP="006354D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2.2.1.  Удешевление медицинских услуг, услуг медицинского страхования, оздоровления и отдыха членов Профсоюза.</w:t>
      </w:r>
    </w:p>
    <w:p w:rsidR="006354DF" w:rsidRDefault="006354DF" w:rsidP="006354DF">
      <w:pPr>
        <w:pStyle w:val="a3"/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2.2.2. Профилактика </w:t>
      </w:r>
      <w:r>
        <w:rPr>
          <w:iCs/>
          <w:color w:val="000000"/>
          <w:sz w:val="28"/>
          <w:szCs w:val="28"/>
        </w:rPr>
        <w:t>заболеваемости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членов Профсоюза</w:t>
      </w:r>
      <w:r>
        <w:rPr>
          <w:i/>
          <w:iCs/>
          <w:color w:val="000000"/>
          <w:sz w:val="28"/>
          <w:szCs w:val="28"/>
        </w:rPr>
        <w:t>.</w:t>
      </w:r>
    </w:p>
    <w:p w:rsidR="006354DF" w:rsidRDefault="006354DF" w:rsidP="006354DF">
      <w:pPr>
        <w:pStyle w:val="a3"/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2.2.3. Пропаганда здорового образа жизни среди членов Профсоюза</w:t>
      </w:r>
      <w:r>
        <w:rPr>
          <w:i/>
          <w:iCs/>
          <w:color w:val="000000"/>
          <w:sz w:val="28"/>
          <w:szCs w:val="28"/>
        </w:rPr>
        <w:t>.</w:t>
      </w:r>
    </w:p>
    <w:p w:rsidR="006354DF" w:rsidRDefault="006354DF" w:rsidP="006354D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2.2.4. Консолидация организационных и финансовых ресурсов местных организаций Профсоюза и первичных профсоюзных организаций работников вузов и </w:t>
      </w:r>
      <w:proofErr w:type="spellStart"/>
      <w:r>
        <w:rPr>
          <w:color w:val="000000"/>
          <w:sz w:val="28"/>
          <w:szCs w:val="28"/>
        </w:rPr>
        <w:t>ссузов</w:t>
      </w:r>
      <w:proofErr w:type="spellEnd"/>
      <w:r>
        <w:rPr>
          <w:color w:val="000000"/>
          <w:sz w:val="28"/>
          <w:szCs w:val="28"/>
        </w:rPr>
        <w:t xml:space="preserve"> (далее – организаций Профсоюза) для реализации мероприятий Программы.</w:t>
      </w:r>
    </w:p>
    <w:p w:rsidR="006354DF" w:rsidRDefault="006354DF" w:rsidP="006354D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2.2.5. Формирование паспорта здоровья работников образования Ростовской области, а также разработку и внедрение </w:t>
      </w:r>
      <w:proofErr w:type="gramStart"/>
      <w:r>
        <w:rPr>
          <w:color w:val="000000"/>
          <w:sz w:val="28"/>
          <w:szCs w:val="28"/>
        </w:rPr>
        <w:t>системы самооценки здоровья членов Профсоюза</w:t>
      </w:r>
      <w:proofErr w:type="gramEnd"/>
      <w:r>
        <w:rPr>
          <w:color w:val="000000"/>
          <w:sz w:val="28"/>
          <w:szCs w:val="28"/>
        </w:rPr>
        <w:t>.</w:t>
      </w:r>
    </w:p>
    <w:p w:rsidR="006354DF" w:rsidRDefault="006354DF" w:rsidP="006354D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2.2.6. Создание специализированного электронного сервиса для информирования членов Профсоюза об уникальных предложениях отдыха.</w:t>
      </w:r>
    </w:p>
    <w:p w:rsidR="006354DF" w:rsidRDefault="006354DF" w:rsidP="006354DF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6354DF" w:rsidRDefault="006354DF" w:rsidP="006354DF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 Сроки и этапы реализации Программы</w:t>
      </w:r>
    </w:p>
    <w:p w:rsidR="006354DF" w:rsidRDefault="006354DF" w:rsidP="006354DF">
      <w:pPr>
        <w:shd w:val="clear" w:color="auto" w:fill="FFFFFF"/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Разработка и утверждение Положения «Об удешевлении медицинских услуг, оздоровления и отдыха членов Профсоюза». </w:t>
      </w:r>
    </w:p>
    <w:p w:rsidR="006354DF" w:rsidRDefault="006354DF" w:rsidP="006354D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(Сентябрь-ноябрь 2020 г.)</w:t>
      </w:r>
    </w:p>
    <w:p w:rsidR="006354DF" w:rsidRDefault="006354DF" w:rsidP="006354D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Реализация мероприятий Программы.</w:t>
      </w:r>
    </w:p>
    <w:p w:rsidR="006354DF" w:rsidRDefault="006354DF" w:rsidP="006354D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(01 декабря  2020г. – декабрь 2023 г.)</w:t>
      </w:r>
    </w:p>
    <w:p w:rsidR="006354DF" w:rsidRDefault="006354DF" w:rsidP="006354D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354DF" w:rsidRDefault="006354DF" w:rsidP="006354DF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Мероприятия Программы</w:t>
      </w:r>
    </w:p>
    <w:p w:rsidR="006354DF" w:rsidRDefault="006354DF" w:rsidP="006354D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 Мероприятия Программы реализуются в соответствии с положениями Программы и сметой доходов и расходов на текущий год, которые утверждаются на пленарном заседании областного комитета Профсоюза, согласно выделенных Президиумом областной организации Профсоюза квот для организаций, с учетом рекомендаций комиссии по разработке оздоровительных </w:t>
      </w:r>
      <w:proofErr w:type="gramStart"/>
      <w:r>
        <w:rPr>
          <w:color w:val="000000"/>
          <w:sz w:val="28"/>
          <w:szCs w:val="28"/>
        </w:rPr>
        <w:t>мероприятий членов Профсоюза Ростовской областной организации Профсоюза</w:t>
      </w:r>
      <w:proofErr w:type="gramEnd"/>
      <w:r>
        <w:rPr>
          <w:color w:val="000000"/>
          <w:sz w:val="28"/>
          <w:szCs w:val="28"/>
        </w:rPr>
        <w:t>.</w:t>
      </w:r>
    </w:p>
    <w:p w:rsidR="006354DF" w:rsidRDefault="006354DF" w:rsidP="006354D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6354DF" w:rsidRDefault="006354DF" w:rsidP="006354DF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Ресурсное обеспечение Программы</w:t>
      </w:r>
    </w:p>
    <w:p w:rsidR="006354DF" w:rsidRDefault="006354DF" w:rsidP="006354D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5.1. </w:t>
      </w:r>
      <w:proofErr w:type="gramStart"/>
      <w:r>
        <w:rPr>
          <w:color w:val="000000"/>
          <w:sz w:val="28"/>
          <w:szCs w:val="28"/>
        </w:rPr>
        <w:t xml:space="preserve">Программа реализуется путем </w:t>
      </w:r>
      <w:proofErr w:type="spellStart"/>
      <w:r>
        <w:rPr>
          <w:color w:val="000000"/>
          <w:sz w:val="28"/>
          <w:szCs w:val="28"/>
        </w:rPr>
        <w:t>софинансирования</w:t>
      </w:r>
      <w:proofErr w:type="spellEnd"/>
      <w:r>
        <w:rPr>
          <w:color w:val="000000"/>
          <w:sz w:val="28"/>
          <w:szCs w:val="28"/>
        </w:rPr>
        <w:t xml:space="preserve"> мероприятий Программы областным комитетом и членскими профорганизациями Ростовской областной организации Профсоюза из расчета - 100 рублей из средств областного комитета Профсоюза, а 300 рублей из средств членских профсоюзных организаций для приобретения путевок и 25% стоимости мероприятий Программы - областным комитетом Профсоюза, а 75% стоимости - членскими профсоюзными организациями Ростовской областной организации Профсоюза для приобретения абонементов в бассейн, тренажерный зал</w:t>
      </w:r>
      <w:proofErr w:type="gramEnd"/>
      <w:r>
        <w:rPr>
          <w:color w:val="000000"/>
          <w:sz w:val="28"/>
          <w:szCs w:val="28"/>
        </w:rPr>
        <w:t xml:space="preserve">, оплаты медицинских услуг (медицинского обследования). </w:t>
      </w:r>
    </w:p>
    <w:p w:rsidR="006354DF" w:rsidRDefault="006354DF" w:rsidP="006354D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 Членские профорганизации ежемесячно перечисляют на эти цели не менее 2 % от валового сбора одновременно с отчислениями профсоюзных членских взносов организации.</w:t>
      </w:r>
    </w:p>
    <w:p w:rsidR="006354DF" w:rsidRDefault="006354DF" w:rsidP="006354D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5.3. Финансовый вклад </w:t>
      </w:r>
      <w:r>
        <w:rPr>
          <w:sz w:val="28"/>
          <w:szCs w:val="28"/>
        </w:rPr>
        <w:t>Ростовского областного комитета Профсоюза в</w:t>
      </w:r>
      <w:r>
        <w:rPr>
          <w:color w:val="000000"/>
          <w:sz w:val="28"/>
          <w:szCs w:val="28"/>
        </w:rPr>
        <w:t xml:space="preserve"> мероприятия Программы утверждается ежегодно при утверждении сметы на пленарном заседании областного комитета Профсоюза.</w:t>
      </w:r>
    </w:p>
    <w:p w:rsidR="006354DF" w:rsidRDefault="006354DF" w:rsidP="006354D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5.4. Средства Программы, предназначенные для удешевления медицинских услуг, оздоровления и отдыха членов Профсоюза, не могут быть использованы на другие цели и учитываются в бухгалтерском учете на отдельном счете Плана счетов.</w:t>
      </w:r>
    </w:p>
    <w:p w:rsidR="006354DF" w:rsidRDefault="006354DF" w:rsidP="006354D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5.5. Неизрасходованные финансовые средства направляются на реализацию Программы в следующем году.</w:t>
      </w:r>
    </w:p>
    <w:p w:rsidR="006354DF" w:rsidRDefault="006354DF" w:rsidP="006354D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354DF" w:rsidRDefault="006354DF" w:rsidP="006354DF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 Контроль за ходом реализации и расходованием сре</w:t>
      </w:r>
      <w:proofErr w:type="gramStart"/>
      <w:r>
        <w:rPr>
          <w:b/>
          <w:color w:val="000000"/>
          <w:sz w:val="28"/>
          <w:szCs w:val="28"/>
        </w:rPr>
        <w:t>дств Пр</w:t>
      </w:r>
      <w:proofErr w:type="gramEnd"/>
      <w:r>
        <w:rPr>
          <w:b/>
          <w:color w:val="000000"/>
          <w:sz w:val="28"/>
          <w:szCs w:val="28"/>
        </w:rPr>
        <w:t>ограммы.</w:t>
      </w:r>
    </w:p>
    <w:p w:rsidR="006354DF" w:rsidRDefault="006354DF" w:rsidP="006354D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6.1.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ходом реализации Программы и расходованием средств консолидированного фонда осуществляется областной контрольно-ревизионной комиссией. </w:t>
      </w:r>
    </w:p>
    <w:p w:rsidR="006354DF" w:rsidRDefault="006354DF" w:rsidP="006354D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6.2. Ход реализации Программы ежегодно рассматривается на заседаниях  Президиума областной организации и Пленуме Ростовского областного комитета Профсоюза.</w:t>
      </w:r>
    </w:p>
    <w:p w:rsidR="006354DF" w:rsidRDefault="006354DF" w:rsidP="006354D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354DF" w:rsidRDefault="006354DF" w:rsidP="006354DF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6354DF" w:rsidRDefault="006354DF" w:rsidP="006354DF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7. Ожидаемые результаты Программы</w:t>
      </w:r>
    </w:p>
    <w:p w:rsidR="006354DF" w:rsidRDefault="006354DF" w:rsidP="006354DF">
      <w:pPr>
        <w:pStyle w:val="a3"/>
        <w:numPr>
          <w:ilvl w:val="1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Предоставление удешевления медицинских услуг, услуг оздоровления и отдыха членам Профсоюза и председателям местных и первичных (вузовских и СПО) организаций Профсоюза, участвующих в названной Программе</w:t>
      </w:r>
      <w:r>
        <w:rPr>
          <w:bCs/>
          <w:color w:val="000000"/>
          <w:w w:val="113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6354DF" w:rsidRDefault="006354DF" w:rsidP="006354DF">
      <w:pPr>
        <w:pStyle w:val="a3"/>
        <w:numPr>
          <w:ilvl w:val="1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Рост числа членов Профсоюза, воспользовавшихся условиями Программы. </w:t>
      </w:r>
    </w:p>
    <w:p w:rsidR="006354DF" w:rsidRDefault="006354DF" w:rsidP="006354DF">
      <w:pPr>
        <w:pStyle w:val="a3"/>
        <w:numPr>
          <w:ilvl w:val="1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Повышение мотивации профсоюзного членства.</w:t>
      </w:r>
    </w:p>
    <w:p w:rsidR="006354DF" w:rsidRDefault="006354DF" w:rsidP="006354DF">
      <w:pPr>
        <w:pStyle w:val="a3"/>
        <w:numPr>
          <w:ilvl w:val="1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Дополнительная социальная поддержка</w:t>
      </w:r>
      <w:r>
        <w:rPr>
          <w:color w:val="000000"/>
          <w:sz w:val="28"/>
          <w:szCs w:val="28"/>
        </w:rPr>
        <w:t xml:space="preserve"> местных и первичных (вузовских и СПО) организаций Профсоюза, участвующих в названной Программе</w:t>
      </w:r>
      <w:r>
        <w:rPr>
          <w:sz w:val="28"/>
          <w:szCs w:val="28"/>
        </w:rPr>
        <w:t>.</w:t>
      </w:r>
    </w:p>
    <w:p w:rsidR="006354DF" w:rsidRDefault="006354DF" w:rsidP="006354DF">
      <w:pPr>
        <w:pStyle w:val="a3"/>
        <w:numPr>
          <w:ilvl w:val="1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Сокращение числа профессиональных заболеваний среди членов Профсоюза.</w:t>
      </w:r>
    </w:p>
    <w:p w:rsidR="006354DF" w:rsidRDefault="006354DF" w:rsidP="006354DF">
      <w:pPr>
        <w:pStyle w:val="a3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6354DF" w:rsidRDefault="006354DF" w:rsidP="006354DF">
      <w:pPr>
        <w:pStyle w:val="a3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6354DF" w:rsidRDefault="006354DF" w:rsidP="006354DF">
      <w:pPr>
        <w:pStyle w:val="a3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6354DF" w:rsidRDefault="006354DF" w:rsidP="006354DF">
      <w:pPr>
        <w:pStyle w:val="a3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6354DF" w:rsidRDefault="006354DF" w:rsidP="006354DF">
      <w:pPr>
        <w:pStyle w:val="a3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6354DF" w:rsidRDefault="006354DF" w:rsidP="006354DF">
      <w:pPr>
        <w:pStyle w:val="a3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6354DF" w:rsidRDefault="006354DF" w:rsidP="006354DF">
      <w:pPr>
        <w:pStyle w:val="a3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6354DF" w:rsidRDefault="006354DF" w:rsidP="006354DF">
      <w:pPr>
        <w:pStyle w:val="a3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6354DF" w:rsidRDefault="006354DF" w:rsidP="006354DF">
      <w:pPr>
        <w:pStyle w:val="a3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6354DF" w:rsidRDefault="006354DF" w:rsidP="006354DF">
      <w:pPr>
        <w:pStyle w:val="a3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6354DF" w:rsidRDefault="006354DF" w:rsidP="006354DF">
      <w:pPr>
        <w:pStyle w:val="a3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6354DF" w:rsidRDefault="006354DF" w:rsidP="006354DF">
      <w:pPr>
        <w:pStyle w:val="a3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6354DF" w:rsidRDefault="006354DF" w:rsidP="006354DF">
      <w:pPr>
        <w:pStyle w:val="a3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6354DF" w:rsidRDefault="006354DF" w:rsidP="006354DF">
      <w:pPr>
        <w:pStyle w:val="a3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6354DF" w:rsidRDefault="006354DF" w:rsidP="006354DF">
      <w:pPr>
        <w:pStyle w:val="a3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6354DF" w:rsidRDefault="006354DF" w:rsidP="006354DF">
      <w:pPr>
        <w:pStyle w:val="a3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6354DF" w:rsidRDefault="006354DF" w:rsidP="006354DF">
      <w:pPr>
        <w:pStyle w:val="a3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6354DF" w:rsidRDefault="006354DF" w:rsidP="006354DF">
      <w:pPr>
        <w:pStyle w:val="a3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6354DF" w:rsidRDefault="006354DF" w:rsidP="006354DF">
      <w:pPr>
        <w:pStyle w:val="a3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6354DF" w:rsidRDefault="006354DF" w:rsidP="006354DF">
      <w:pPr>
        <w:pStyle w:val="a3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6354DF" w:rsidRDefault="006354DF" w:rsidP="006354DF">
      <w:pPr>
        <w:pStyle w:val="a3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6354DF" w:rsidRDefault="006354DF" w:rsidP="006354DF">
      <w:pPr>
        <w:pStyle w:val="a3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6354DF" w:rsidRDefault="006354DF" w:rsidP="006354DF">
      <w:pPr>
        <w:pStyle w:val="a3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6354DF" w:rsidRDefault="006354DF" w:rsidP="006354DF">
      <w:pPr>
        <w:pStyle w:val="a3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6354DF" w:rsidRDefault="006354DF" w:rsidP="006354DF">
      <w:pPr>
        <w:pStyle w:val="a3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6354DF" w:rsidRDefault="006354DF" w:rsidP="006354DF">
      <w:pPr>
        <w:pStyle w:val="a3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6354DF" w:rsidRDefault="006354DF" w:rsidP="006354DF">
      <w:pPr>
        <w:pStyle w:val="a3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6354DF" w:rsidRDefault="006354DF" w:rsidP="006354DF">
      <w:pPr>
        <w:pStyle w:val="a3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6354DF" w:rsidRDefault="006354DF" w:rsidP="006354DF">
      <w:pPr>
        <w:pStyle w:val="a3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6354DF" w:rsidRDefault="006354DF" w:rsidP="006354DF">
      <w:pPr>
        <w:pStyle w:val="a3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6354DF" w:rsidRDefault="006354DF" w:rsidP="006354DF">
      <w:pPr>
        <w:pStyle w:val="a3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6354DF" w:rsidRDefault="006354DF" w:rsidP="006354DF">
      <w:pPr>
        <w:pStyle w:val="a3"/>
        <w:tabs>
          <w:tab w:val="left" w:pos="113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354DF" w:rsidRDefault="006354DF" w:rsidP="006354DF">
      <w:pPr>
        <w:pStyle w:val="a3"/>
        <w:tabs>
          <w:tab w:val="left" w:pos="113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354DF" w:rsidRDefault="006354DF" w:rsidP="006354DF">
      <w:pPr>
        <w:pStyle w:val="a3"/>
        <w:tabs>
          <w:tab w:val="left" w:pos="113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354DF" w:rsidRDefault="006354DF" w:rsidP="006354DF">
      <w:pPr>
        <w:pStyle w:val="a3"/>
        <w:tabs>
          <w:tab w:val="left" w:pos="113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354DF" w:rsidRDefault="006354DF" w:rsidP="006354DF">
      <w:pPr>
        <w:pStyle w:val="a3"/>
        <w:tabs>
          <w:tab w:val="left" w:pos="113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6354DF" w:rsidRDefault="006354DF" w:rsidP="006354DF">
      <w:pPr>
        <w:ind w:firstLine="709"/>
        <w:jc w:val="right"/>
        <w:rPr>
          <w:sz w:val="24"/>
          <w:szCs w:val="24"/>
          <w:highlight w:val="yellow"/>
        </w:rPr>
      </w:pPr>
    </w:p>
    <w:p w:rsidR="006354DF" w:rsidRDefault="006354DF" w:rsidP="006354DF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2 </w:t>
      </w:r>
    </w:p>
    <w:p w:rsidR="006354DF" w:rsidRDefault="006354DF" w:rsidP="006354DF">
      <w:pPr>
        <w:ind w:firstLine="709"/>
        <w:jc w:val="right"/>
        <w:rPr>
          <w:sz w:val="22"/>
          <w:szCs w:val="22"/>
        </w:rPr>
      </w:pPr>
    </w:p>
    <w:p w:rsidR="006354DF" w:rsidRDefault="006354DF" w:rsidP="006354DF">
      <w:pPr>
        <w:shd w:val="clear" w:color="auto" w:fill="FFFFFF"/>
        <w:tabs>
          <w:tab w:val="left" w:pos="1418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ПОЛОЖЕНИЕ</w:t>
      </w:r>
    </w:p>
    <w:p w:rsidR="006354DF" w:rsidRDefault="006354DF" w:rsidP="006354DF">
      <w:pPr>
        <w:shd w:val="clear" w:color="auto" w:fill="FFFFFF"/>
        <w:tabs>
          <w:tab w:val="left" w:pos="1418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 удешевлении медицинских услуг, оздоровления и отдыха членов Профсоюза Ростовской областной организации Профсоюза </w:t>
      </w:r>
    </w:p>
    <w:p w:rsidR="006354DF" w:rsidRDefault="006354DF" w:rsidP="006354DF">
      <w:pPr>
        <w:shd w:val="clear" w:color="auto" w:fill="FFFFFF"/>
        <w:tabs>
          <w:tab w:val="left" w:pos="1418"/>
        </w:tabs>
        <w:ind w:firstLine="709"/>
        <w:jc w:val="center"/>
        <w:rPr>
          <w:b/>
          <w:color w:val="000000"/>
          <w:sz w:val="28"/>
          <w:szCs w:val="28"/>
        </w:rPr>
      </w:pPr>
    </w:p>
    <w:p w:rsidR="006354DF" w:rsidRDefault="006354DF" w:rsidP="006354DF">
      <w:pPr>
        <w:shd w:val="clear" w:color="auto" w:fill="FFFFFF"/>
        <w:tabs>
          <w:tab w:val="left" w:pos="1418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6354DF" w:rsidRDefault="006354DF" w:rsidP="006354DF">
      <w:pPr>
        <w:shd w:val="clear" w:color="auto" w:fill="FFFFFF"/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Положение об удешевлении медицинских услуг, оздоровления и отдыха членов Профсоюза Ростовской областной организации   Профсоюза (далее - Положение) разработано в соответствии с Программой «Здоровье, оздоровление и отдых» Ростовской областной организации Профсоюза на 2020-2023 </w:t>
      </w:r>
      <w:proofErr w:type="spellStart"/>
      <w:r>
        <w:rPr>
          <w:color w:val="000000"/>
          <w:sz w:val="28"/>
          <w:szCs w:val="28"/>
        </w:rPr>
        <w:t>г.г</w:t>
      </w:r>
      <w:proofErr w:type="spellEnd"/>
      <w:r>
        <w:rPr>
          <w:color w:val="000000"/>
          <w:sz w:val="28"/>
          <w:szCs w:val="28"/>
        </w:rPr>
        <w:t>.» (далее Программа).</w:t>
      </w:r>
    </w:p>
    <w:p w:rsidR="006354DF" w:rsidRDefault="006354DF" w:rsidP="006354DF">
      <w:pPr>
        <w:shd w:val="clear" w:color="auto" w:fill="FFFFFF"/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Настоящее Положение определяет порядок удешевления медицинских услуг, услуг оздоровления и отдыха членов Профсоюза в соответствии с Программой.</w:t>
      </w:r>
    </w:p>
    <w:p w:rsidR="006354DF" w:rsidRDefault="006354DF" w:rsidP="006354DF">
      <w:pPr>
        <w:shd w:val="clear" w:color="auto" w:fill="FFFFFF"/>
        <w:tabs>
          <w:tab w:val="left" w:pos="1418"/>
        </w:tabs>
        <w:ind w:firstLine="709"/>
        <w:jc w:val="center"/>
        <w:rPr>
          <w:b/>
          <w:bCs/>
          <w:color w:val="000000"/>
          <w:w w:val="113"/>
          <w:sz w:val="28"/>
          <w:szCs w:val="28"/>
        </w:rPr>
      </w:pPr>
    </w:p>
    <w:p w:rsidR="006354DF" w:rsidRDefault="006354DF" w:rsidP="006354DF">
      <w:pPr>
        <w:shd w:val="clear" w:color="auto" w:fill="FFFFFF"/>
        <w:tabs>
          <w:tab w:val="left" w:pos="1418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ПОРЯДОК И РАЗМЕРЫ УДЕШЕВЛЕНИЯ МЕДИЦИНСКИХ УСЛУГ, ОЗДОРОВЛЕНИЯ И ОТДЫХА ЧЛЕНОВ ПРОФСОЮЗА</w:t>
      </w:r>
    </w:p>
    <w:p w:rsidR="006354DF" w:rsidRDefault="006354DF" w:rsidP="006354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Право на медицинские услуги, </w:t>
      </w:r>
      <w:r>
        <w:rPr>
          <w:color w:val="000000"/>
          <w:sz w:val="28"/>
          <w:szCs w:val="28"/>
        </w:rPr>
        <w:t xml:space="preserve">услуги </w:t>
      </w:r>
      <w:r>
        <w:rPr>
          <w:sz w:val="28"/>
          <w:szCs w:val="28"/>
        </w:rPr>
        <w:t>оздоровления и отдыха в рамках Программы  предоставляется членам Профсоюза местных, первичных профсоюзных организациях вузов и СПО (далее - организации Профсоюза) в течение всего календарного года.</w:t>
      </w:r>
    </w:p>
    <w:p w:rsidR="006354DF" w:rsidRDefault="006354DF" w:rsidP="006354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Удешевление санаторно-курортных, оздоровительных  путёвок члену Профсоюза производится до 18 дней в течение трех лет, 6 месячных (одного полугодового) абонементов на посещение бассейна или тренажерного зала или 3 медицинских обследований в течение трех лет.  </w:t>
      </w:r>
    </w:p>
    <w:p w:rsidR="006354DF" w:rsidRDefault="006354DF" w:rsidP="006354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 Удешевление медицинских услуг, оздоровления и отдыха в рамках  Программы может быть реализовано путем возмещения оплаты Областным комитетом Профсоюза, профсоюзной организацией части стоимости путевки на оздоровление и  отдых, услуг медицинского обследования, стоимости абонемента при наличии документально подтвержденного факта получения услуги на банковский счет члена Профсоюза.</w:t>
      </w:r>
    </w:p>
    <w:p w:rsidR="006354DF" w:rsidRDefault="006354DF" w:rsidP="006354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 Организации Профсоюза направляют в Областной комитет выписку из решения коллегиального органа Профсоюза об удешевлении медицинских услуг, оздоровления или отдыха члена Профсоюза одновременно с заявкой  согласно квоте и приложением банковских реквизитов членов Профсоюза – участников Программы. С учетом направленных документов Президиум областного комитета принимает решение об использовании средств фонда Программы.</w:t>
      </w:r>
    </w:p>
    <w:p w:rsidR="006354DF" w:rsidRDefault="006354DF" w:rsidP="006354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 В Программу могут быть включены только организации, оказывающие медицинские услуги, учреждения оздоровления и отдыха, расположенные на территории Российской Федерации, с которыми заключен договор о сотрудничестве областным комитетом Профсоюза.</w:t>
      </w:r>
    </w:p>
    <w:p w:rsidR="006354DF" w:rsidRDefault="006354DF" w:rsidP="006354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 Размер удешевления стоимости услуг медицинского обследования составляет не более 20% от стоимости.</w:t>
      </w:r>
    </w:p>
    <w:p w:rsidR="006354DF" w:rsidRDefault="006354DF" w:rsidP="006354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2.7. Размер удешевления путёвки оздоровления и отдыха составляет не более 400 рублей в сутки.</w:t>
      </w:r>
    </w:p>
    <w:p w:rsidR="006354DF" w:rsidRDefault="006354DF" w:rsidP="006354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2.8. Размер удешевления месячного абонемента в бассейн, тренажерный зал составляет не более 10% от стоимости.</w:t>
      </w:r>
    </w:p>
    <w:p w:rsidR="006354DF" w:rsidRDefault="006354DF" w:rsidP="006354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Профорганизации могут также за счет собственных средств разработать свои программы удешевления медицинских услуг, оздоровления и отдыха, а также принимать участие в дополнительном удешевлении медицинских услуг, услуг оздоровления и отдыха членов Профсоюза, состоящих на профсоюзном учете, получающих льготу в рамках Программы. </w:t>
      </w:r>
    </w:p>
    <w:p w:rsidR="006354DF" w:rsidRDefault="006354DF" w:rsidP="006354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2.10. При отсутствии возможности использования направления на получение услуг медицинского лечения (обследования), абонемента или путёвки членом Профсоюза, направившая его профсоюзная организация обязана произвести замену и поставить в известность областной комитет Профсоюза (за две недели до срока начала получения предполагаемых услуг). В иных случаях профсоюзная организация самостоятельно возмещает расходы фонда Программы.</w:t>
      </w:r>
    </w:p>
    <w:p w:rsidR="006354DF" w:rsidRDefault="006354DF" w:rsidP="006354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Организации Профсоюза осуществляют контроль целевого использования средств фонда. </w:t>
      </w:r>
    </w:p>
    <w:p w:rsidR="006354DF" w:rsidRDefault="006354DF" w:rsidP="006354DF">
      <w:pPr>
        <w:ind w:firstLine="708"/>
        <w:jc w:val="both"/>
        <w:rPr>
          <w:sz w:val="28"/>
          <w:szCs w:val="28"/>
        </w:rPr>
      </w:pPr>
    </w:p>
    <w:p w:rsidR="006354DF" w:rsidRDefault="006354DF" w:rsidP="006354DF">
      <w:pPr>
        <w:ind w:firstLine="708"/>
        <w:jc w:val="both"/>
        <w:rPr>
          <w:sz w:val="28"/>
          <w:szCs w:val="28"/>
        </w:rPr>
      </w:pPr>
    </w:p>
    <w:p w:rsidR="006354DF" w:rsidRDefault="006354DF" w:rsidP="006354DF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6354DF" w:rsidRDefault="006354DF" w:rsidP="006354DF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6354DF" w:rsidRDefault="006354DF" w:rsidP="006354DF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6354DF" w:rsidRDefault="006354DF" w:rsidP="006354DF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6354DF" w:rsidRDefault="006354DF" w:rsidP="006354DF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6354DF" w:rsidRDefault="006354DF" w:rsidP="006354DF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6354DF" w:rsidRDefault="006354DF" w:rsidP="006354DF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6354DF" w:rsidRDefault="006354DF" w:rsidP="006354DF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6354DF" w:rsidRDefault="006354DF" w:rsidP="006354DF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6354DF" w:rsidRDefault="006354DF" w:rsidP="006354DF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6354DF" w:rsidRDefault="006354DF" w:rsidP="006354DF">
      <w:pPr>
        <w:rPr>
          <w:b/>
          <w:sz w:val="28"/>
          <w:szCs w:val="28"/>
        </w:rPr>
      </w:pPr>
    </w:p>
    <w:p w:rsidR="006354DF" w:rsidRDefault="006354DF" w:rsidP="006354DF">
      <w:pPr>
        <w:rPr>
          <w:b/>
          <w:sz w:val="28"/>
          <w:szCs w:val="28"/>
        </w:rPr>
      </w:pPr>
    </w:p>
    <w:p w:rsidR="00725797" w:rsidRDefault="00725797"/>
    <w:sectPr w:rsidR="00725797" w:rsidSect="006354DF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F5EE8"/>
    <w:multiLevelType w:val="multilevel"/>
    <w:tmpl w:val="7C44D13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71F344AC"/>
    <w:multiLevelType w:val="multilevel"/>
    <w:tmpl w:val="8684FCE2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4DF"/>
    <w:rsid w:val="006354DF"/>
    <w:rsid w:val="0072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354D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354D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0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1295</Words>
  <Characters>7383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Сергеевна</dc:creator>
  <cp:lastModifiedBy>Ольга Сергеевна</cp:lastModifiedBy>
  <cp:revision>1</cp:revision>
  <dcterms:created xsi:type="dcterms:W3CDTF">2021-02-07T06:53:00Z</dcterms:created>
  <dcterms:modified xsi:type="dcterms:W3CDTF">2021-02-07T06:55:00Z</dcterms:modified>
</cp:coreProperties>
</file>