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BDA" w:rsidRPr="00CD5BDA" w:rsidRDefault="00CD5BDA" w:rsidP="00CD5BDA">
      <w:pPr>
        <w:spacing w:after="0" w:line="276" w:lineRule="auto"/>
        <w:ind w:left="284" w:firstLine="283"/>
        <w:jc w:val="center"/>
        <w:rPr>
          <w:rFonts w:ascii="Times New Roman" w:eastAsia="Calibri" w:hAnsi="Times New Roman" w:cs="Times New Roman"/>
          <w:b/>
          <w:color w:val="002060"/>
          <w:sz w:val="44"/>
          <w:szCs w:val="44"/>
        </w:rPr>
      </w:pPr>
      <w:r w:rsidRPr="00CD5BDA">
        <w:rPr>
          <w:rFonts w:ascii="Times New Roman" w:eastAsia="Calibri" w:hAnsi="Times New Roman" w:cs="Times New Roman"/>
          <w:b/>
          <w:color w:val="002060"/>
          <w:sz w:val="44"/>
          <w:szCs w:val="44"/>
        </w:rPr>
        <w:t>Публичный отчет первичной профсоюзной организации МБОУ Чертковская СОШ № 2</w:t>
      </w:r>
    </w:p>
    <w:p w:rsidR="00CD5BDA" w:rsidRPr="00CD5BDA" w:rsidRDefault="00CD5BDA" w:rsidP="00CD5BDA">
      <w:pPr>
        <w:spacing w:after="0" w:line="276" w:lineRule="auto"/>
        <w:ind w:left="284" w:firstLine="283"/>
        <w:jc w:val="center"/>
        <w:rPr>
          <w:rFonts w:ascii="Times New Roman" w:eastAsia="Calibri" w:hAnsi="Times New Roman" w:cs="Times New Roman"/>
          <w:b/>
          <w:color w:val="002060"/>
          <w:sz w:val="44"/>
          <w:szCs w:val="44"/>
        </w:rPr>
      </w:pPr>
      <w:r w:rsidRPr="00CD5BDA">
        <w:rPr>
          <w:rFonts w:ascii="Times New Roman" w:eastAsia="Calibri" w:hAnsi="Times New Roman" w:cs="Times New Roman"/>
          <w:b/>
          <w:color w:val="002060"/>
          <w:sz w:val="44"/>
          <w:szCs w:val="44"/>
        </w:rPr>
        <w:t>за 20</w:t>
      </w:r>
      <w:r>
        <w:rPr>
          <w:rFonts w:ascii="Times New Roman" w:eastAsia="Calibri" w:hAnsi="Times New Roman" w:cs="Times New Roman"/>
          <w:b/>
          <w:color w:val="002060"/>
          <w:sz w:val="44"/>
          <w:szCs w:val="44"/>
        </w:rPr>
        <w:t>20</w:t>
      </w:r>
      <w:r w:rsidRPr="00CD5BDA">
        <w:rPr>
          <w:rFonts w:ascii="Times New Roman" w:eastAsia="Calibri" w:hAnsi="Times New Roman" w:cs="Times New Roman"/>
          <w:b/>
          <w:color w:val="002060"/>
          <w:sz w:val="44"/>
          <w:szCs w:val="44"/>
        </w:rPr>
        <w:t xml:space="preserve"> год</w:t>
      </w:r>
    </w:p>
    <w:p w:rsidR="00CD5BDA" w:rsidRPr="00CD5BDA" w:rsidRDefault="00CD5BDA" w:rsidP="00CD5BDA">
      <w:pPr>
        <w:spacing w:after="0" w:line="276" w:lineRule="auto"/>
        <w:ind w:left="284" w:firstLine="283"/>
        <w:jc w:val="right"/>
        <w:rPr>
          <w:rFonts w:ascii="Times New Roman" w:eastAsia="Calibri" w:hAnsi="Times New Roman" w:cs="Times New Roman"/>
          <w:b/>
          <w:sz w:val="28"/>
          <w:szCs w:val="28"/>
        </w:rPr>
      </w:pPr>
    </w:p>
    <w:p w:rsidR="00CD5BDA" w:rsidRPr="00CD5BDA" w:rsidRDefault="00CD5BDA" w:rsidP="00CD5BDA">
      <w:pPr>
        <w:spacing w:after="0" w:line="276" w:lineRule="auto"/>
        <w:ind w:left="284" w:firstLine="283"/>
        <w:jc w:val="right"/>
        <w:rPr>
          <w:rFonts w:ascii="Times New Roman" w:hAnsi="Times New Roman" w:cs="Times New Roman"/>
          <w:color w:val="2B2E31"/>
          <w:sz w:val="21"/>
          <w:szCs w:val="21"/>
          <w:shd w:val="clear" w:color="auto" w:fill="FFFFFF"/>
        </w:rPr>
      </w:pPr>
      <w:r w:rsidRPr="00CD5BDA">
        <w:rPr>
          <w:rFonts w:ascii="Times New Roman" w:hAnsi="Times New Roman" w:cs="Times New Roman"/>
          <w:color w:val="2B2E31"/>
          <w:sz w:val="21"/>
          <w:szCs w:val="21"/>
          <w:shd w:val="clear" w:color="auto" w:fill="FFFFFF"/>
        </w:rPr>
        <w:t>«У профсоюзов особая роль.</w:t>
      </w:r>
    </w:p>
    <w:p w:rsidR="00CD5BDA" w:rsidRPr="00CD5BDA" w:rsidRDefault="00CD5BDA" w:rsidP="00CD5BDA">
      <w:pPr>
        <w:spacing w:after="0" w:line="276" w:lineRule="auto"/>
        <w:ind w:left="284" w:firstLine="283"/>
        <w:jc w:val="right"/>
        <w:rPr>
          <w:rFonts w:ascii="Times New Roman" w:hAnsi="Times New Roman" w:cs="Times New Roman"/>
          <w:color w:val="2B2E31"/>
          <w:sz w:val="21"/>
          <w:szCs w:val="21"/>
          <w:shd w:val="clear" w:color="auto" w:fill="FFFFFF"/>
        </w:rPr>
      </w:pPr>
      <w:r w:rsidRPr="00CD5BDA">
        <w:rPr>
          <w:rFonts w:ascii="Times New Roman" w:hAnsi="Times New Roman" w:cs="Times New Roman"/>
          <w:color w:val="2B2E31"/>
          <w:sz w:val="21"/>
          <w:szCs w:val="21"/>
          <w:shd w:val="clear" w:color="auto" w:fill="FFFFFF"/>
        </w:rPr>
        <w:t xml:space="preserve"> Вы законодательно наделены </w:t>
      </w:r>
    </w:p>
    <w:p w:rsidR="00CD5BDA" w:rsidRPr="00CD5BDA" w:rsidRDefault="00CD5BDA" w:rsidP="00CD5BDA">
      <w:pPr>
        <w:spacing w:after="0" w:line="276" w:lineRule="auto"/>
        <w:ind w:left="284" w:firstLine="283"/>
        <w:jc w:val="right"/>
        <w:rPr>
          <w:rFonts w:ascii="Times New Roman" w:hAnsi="Times New Roman" w:cs="Times New Roman"/>
          <w:color w:val="2B2E31"/>
          <w:sz w:val="21"/>
          <w:szCs w:val="21"/>
          <w:shd w:val="clear" w:color="auto" w:fill="FFFFFF"/>
        </w:rPr>
      </w:pPr>
      <w:r w:rsidRPr="00CD5BDA">
        <w:rPr>
          <w:rFonts w:ascii="Times New Roman" w:hAnsi="Times New Roman" w:cs="Times New Roman"/>
          <w:color w:val="2B2E31"/>
          <w:sz w:val="21"/>
          <w:szCs w:val="21"/>
          <w:shd w:val="clear" w:color="auto" w:fill="FFFFFF"/>
        </w:rPr>
        <w:t xml:space="preserve">широкими полномочиями </w:t>
      </w:r>
    </w:p>
    <w:p w:rsidR="00CD5BDA" w:rsidRPr="00CD5BDA" w:rsidRDefault="00CD5BDA" w:rsidP="00CD5BDA">
      <w:pPr>
        <w:spacing w:after="0" w:line="276" w:lineRule="auto"/>
        <w:ind w:left="284" w:firstLine="283"/>
        <w:jc w:val="right"/>
        <w:rPr>
          <w:rFonts w:ascii="Times New Roman" w:hAnsi="Times New Roman" w:cs="Times New Roman"/>
          <w:color w:val="2B2E31"/>
          <w:sz w:val="21"/>
          <w:szCs w:val="21"/>
          <w:shd w:val="clear" w:color="auto" w:fill="FFFFFF"/>
        </w:rPr>
      </w:pPr>
      <w:r w:rsidRPr="00CD5BDA">
        <w:rPr>
          <w:rFonts w:ascii="Times New Roman" w:hAnsi="Times New Roman" w:cs="Times New Roman"/>
          <w:color w:val="2B2E31"/>
          <w:sz w:val="21"/>
          <w:szCs w:val="21"/>
          <w:shd w:val="clear" w:color="auto" w:fill="FFFFFF"/>
        </w:rPr>
        <w:t xml:space="preserve">для защиты трудовых прав граждан, </w:t>
      </w:r>
    </w:p>
    <w:p w:rsidR="00CD5BDA" w:rsidRPr="00CD5BDA" w:rsidRDefault="00CD5BDA" w:rsidP="00CD5BDA">
      <w:pPr>
        <w:spacing w:after="0" w:line="276" w:lineRule="auto"/>
        <w:ind w:left="284" w:firstLine="283"/>
        <w:jc w:val="right"/>
        <w:rPr>
          <w:rFonts w:ascii="Times New Roman" w:hAnsi="Times New Roman" w:cs="Times New Roman"/>
          <w:color w:val="2B2E31"/>
          <w:sz w:val="21"/>
          <w:szCs w:val="21"/>
          <w:shd w:val="clear" w:color="auto" w:fill="FFFFFF"/>
        </w:rPr>
      </w:pPr>
      <w:r w:rsidRPr="00CD5BDA">
        <w:rPr>
          <w:rFonts w:ascii="Times New Roman" w:hAnsi="Times New Roman" w:cs="Times New Roman"/>
          <w:color w:val="2B2E31"/>
          <w:sz w:val="21"/>
          <w:szCs w:val="21"/>
          <w:shd w:val="clear" w:color="auto" w:fill="FFFFFF"/>
        </w:rPr>
        <w:t>и ваш большой, во многом без всякого</w:t>
      </w:r>
    </w:p>
    <w:p w:rsidR="00CD5BDA" w:rsidRPr="00CD5BDA" w:rsidRDefault="00CD5BDA" w:rsidP="00CD5BDA">
      <w:pPr>
        <w:spacing w:after="0" w:line="276" w:lineRule="auto"/>
        <w:ind w:left="284" w:firstLine="283"/>
        <w:jc w:val="right"/>
        <w:rPr>
          <w:rFonts w:ascii="Times New Roman" w:hAnsi="Times New Roman" w:cs="Times New Roman"/>
          <w:color w:val="2B2E31"/>
          <w:sz w:val="21"/>
          <w:szCs w:val="21"/>
          <w:shd w:val="clear" w:color="auto" w:fill="FFFFFF"/>
        </w:rPr>
      </w:pPr>
      <w:r w:rsidRPr="00CD5BDA">
        <w:rPr>
          <w:rFonts w:ascii="Times New Roman" w:hAnsi="Times New Roman" w:cs="Times New Roman"/>
          <w:color w:val="2B2E31"/>
          <w:sz w:val="21"/>
          <w:szCs w:val="21"/>
          <w:shd w:val="clear" w:color="auto" w:fill="FFFFFF"/>
        </w:rPr>
        <w:t xml:space="preserve"> преувеличения уникальный опыт </w:t>
      </w:r>
    </w:p>
    <w:p w:rsidR="00CD5BDA" w:rsidRPr="00CD5BDA" w:rsidRDefault="00CD5BDA" w:rsidP="00CD5BDA">
      <w:pPr>
        <w:spacing w:after="0" w:line="276" w:lineRule="auto"/>
        <w:ind w:left="284" w:firstLine="283"/>
        <w:jc w:val="right"/>
        <w:rPr>
          <w:rFonts w:ascii="Times New Roman" w:hAnsi="Times New Roman" w:cs="Times New Roman"/>
          <w:color w:val="2B2E31"/>
          <w:sz w:val="21"/>
          <w:szCs w:val="21"/>
          <w:shd w:val="clear" w:color="auto" w:fill="FFFFFF"/>
        </w:rPr>
      </w:pPr>
      <w:r w:rsidRPr="00CD5BDA">
        <w:rPr>
          <w:rFonts w:ascii="Times New Roman" w:hAnsi="Times New Roman" w:cs="Times New Roman"/>
          <w:color w:val="2B2E31"/>
          <w:sz w:val="21"/>
          <w:szCs w:val="21"/>
          <w:shd w:val="clear" w:color="auto" w:fill="FFFFFF"/>
        </w:rPr>
        <w:t>надёжного партнёрства с государством</w:t>
      </w:r>
    </w:p>
    <w:p w:rsidR="00CD5BDA" w:rsidRPr="00CD5BDA" w:rsidRDefault="00CD5BDA" w:rsidP="00CD5BDA">
      <w:pPr>
        <w:spacing w:after="0" w:line="276" w:lineRule="auto"/>
        <w:ind w:left="284" w:firstLine="283"/>
        <w:jc w:val="right"/>
        <w:rPr>
          <w:rFonts w:ascii="Times New Roman" w:eastAsia="Calibri" w:hAnsi="Times New Roman" w:cs="Times New Roman"/>
          <w:b/>
          <w:sz w:val="28"/>
          <w:szCs w:val="28"/>
        </w:rPr>
      </w:pPr>
      <w:r w:rsidRPr="00CD5BDA">
        <w:rPr>
          <w:rFonts w:ascii="Times New Roman" w:hAnsi="Times New Roman" w:cs="Times New Roman"/>
          <w:color w:val="2B2E31"/>
          <w:sz w:val="21"/>
          <w:szCs w:val="21"/>
          <w:shd w:val="clear" w:color="auto" w:fill="FFFFFF"/>
        </w:rPr>
        <w:t xml:space="preserve"> в этой сфере невозможно переоценить».</w:t>
      </w:r>
      <w:r w:rsidRPr="00CD5BDA">
        <w:rPr>
          <w:rFonts w:ascii="Times New Roman" w:hAnsi="Times New Roman" w:cs="Times New Roman"/>
          <w:color w:val="2B2E31"/>
          <w:sz w:val="21"/>
          <w:szCs w:val="21"/>
        </w:rPr>
        <w:br/>
      </w:r>
      <w:r>
        <w:rPr>
          <w:rFonts w:ascii="Arial" w:hAnsi="Arial" w:cs="Arial"/>
          <w:color w:val="2B2E31"/>
          <w:sz w:val="21"/>
          <w:szCs w:val="21"/>
        </w:rPr>
        <w:br/>
      </w:r>
      <w:r w:rsidRPr="00CD5BDA">
        <w:rPr>
          <w:rFonts w:ascii="Times New Roman" w:eastAsia="Calibri" w:hAnsi="Times New Roman" w:cs="Times New Roman"/>
          <w:b/>
          <w:sz w:val="28"/>
          <w:szCs w:val="28"/>
        </w:rPr>
        <w:t>В.В.Путин</w:t>
      </w:r>
    </w:p>
    <w:p w:rsidR="00CD5BDA" w:rsidRPr="00CD5BDA" w:rsidRDefault="00CD5BDA" w:rsidP="00CD5BDA">
      <w:pPr>
        <w:spacing w:before="30" w:after="30" w:line="276" w:lineRule="auto"/>
        <w:ind w:left="284" w:right="30" w:firstLine="283"/>
        <w:outlineLvl w:val="2"/>
        <w:rPr>
          <w:rFonts w:ascii="Times New Roman" w:eastAsia="Times New Roman" w:hAnsi="Times New Roman" w:cs="Times New Roman"/>
          <w:b/>
          <w:bCs/>
          <w:i/>
          <w:color w:val="632423"/>
          <w:sz w:val="36"/>
          <w:szCs w:val="36"/>
          <w:lang w:eastAsia="ru-RU"/>
        </w:rPr>
      </w:pPr>
    </w:p>
    <w:p w:rsidR="00CD5BDA" w:rsidRPr="00CD5BDA" w:rsidRDefault="00CD5BDA" w:rsidP="00CD5BDA">
      <w:pPr>
        <w:spacing w:before="30" w:after="30" w:line="276" w:lineRule="auto"/>
        <w:ind w:left="284" w:right="30" w:firstLine="283"/>
        <w:jc w:val="center"/>
        <w:outlineLvl w:val="2"/>
        <w:rPr>
          <w:rFonts w:ascii="Times New Roman" w:eastAsia="Times New Roman" w:hAnsi="Times New Roman" w:cs="Times New Roman"/>
          <w:b/>
          <w:bCs/>
          <w:i/>
          <w:color w:val="632423"/>
          <w:sz w:val="36"/>
          <w:szCs w:val="36"/>
          <w:lang w:eastAsia="ru-RU"/>
        </w:rPr>
      </w:pPr>
      <w:r w:rsidRPr="00CD5BDA">
        <w:rPr>
          <w:rFonts w:ascii="Times New Roman" w:eastAsia="Times New Roman" w:hAnsi="Times New Roman" w:cs="Times New Roman"/>
          <w:b/>
          <w:bCs/>
          <w:i/>
          <w:color w:val="632423"/>
          <w:sz w:val="36"/>
          <w:szCs w:val="36"/>
          <w:lang w:eastAsia="ru-RU"/>
        </w:rPr>
        <w:t>Мы в профсоюзе для того,</w:t>
      </w:r>
    </w:p>
    <w:p w:rsidR="00CD5BDA" w:rsidRPr="00CD5BDA" w:rsidRDefault="00CD5BDA" w:rsidP="00CD5BDA">
      <w:pPr>
        <w:spacing w:after="150" w:line="276" w:lineRule="auto"/>
        <w:ind w:left="284"/>
        <w:rPr>
          <w:rFonts w:ascii="Times New Roman" w:eastAsia="Times New Roman" w:hAnsi="Times New Roman" w:cs="Times New Roman"/>
          <w:i/>
          <w:color w:val="632423"/>
          <w:sz w:val="36"/>
          <w:szCs w:val="36"/>
          <w:lang w:eastAsia="ru-RU"/>
        </w:rPr>
      </w:pPr>
      <w:r w:rsidRPr="00CD5BDA">
        <w:rPr>
          <w:rFonts w:ascii="Times New Roman" w:eastAsia="Times New Roman" w:hAnsi="Times New Roman" w:cs="Times New Roman"/>
          <w:b/>
          <w:bCs/>
          <w:i/>
          <w:color w:val="632423"/>
          <w:sz w:val="36"/>
          <w:szCs w:val="36"/>
          <w:lang w:eastAsia="ru-RU"/>
        </w:rPr>
        <w:t>ЧТОБЫ</w:t>
      </w:r>
      <w:r w:rsidRPr="00CD5BDA">
        <w:rPr>
          <w:rFonts w:ascii="Times New Roman" w:eastAsia="Times New Roman" w:hAnsi="Times New Roman" w:cs="Times New Roman"/>
          <w:i/>
          <w:color w:val="632423"/>
          <w:sz w:val="36"/>
          <w:szCs w:val="36"/>
          <w:lang w:eastAsia="ru-RU"/>
        </w:rPr>
        <w:t> не оставаться один на один с работодателем,</w:t>
      </w:r>
      <w:r w:rsidRPr="00CD5BDA">
        <w:rPr>
          <w:rFonts w:ascii="Times New Roman" w:eastAsia="Times New Roman" w:hAnsi="Times New Roman" w:cs="Times New Roman"/>
          <w:i/>
          <w:color w:val="632423"/>
          <w:sz w:val="36"/>
          <w:szCs w:val="36"/>
          <w:lang w:eastAsia="ru-RU"/>
        </w:rPr>
        <w:br/>
      </w:r>
      <w:r w:rsidRPr="00CD5BDA">
        <w:rPr>
          <w:rFonts w:ascii="Times New Roman" w:eastAsia="Times New Roman" w:hAnsi="Times New Roman" w:cs="Times New Roman"/>
          <w:b/>
          <w:bCs/>
          <w:i/>
          <w:color w:val="632423"/>
          <w:sz w:val="36"/>
          <w:szCs w:val="36"/>
          <w:lang w:eastAsia="ru-RU"/>
        </w:rPr>
        <w:t>ЧТОБЫ</w:t>
      </w:r>
      <w:r w:rsidRPr="00CD5BDA">
        <w:rPr>
          <w:rFonts w:ascii="Times New Roman" w:eastAsia="Times New Roman" w:hAnsi="Times New Roman" w:cs="Times New Roman"/>
          <w:i/>
          <w:color w:val="632423"/>
          <w:sz w:val="36"/>
          <w:szCs w:val="36"/>
          <w:lang w:eastAsia="ru-RU"/>
        </w:rPr>
        <w:t> знать свои права и уметь их защищать,</w:t>
      </w:r>
      <w:r w:rsidRPr="00CD5BDA">
        <w:rPr>
          <w:rFonts w:ascii="Times New Roman" w:eastAsia="Times New Roman" w:hAnsi="Times New Roman" w:cs="Times New Roman"/>
          <w:i/>
          <w:color w:val="632423"/>
          <w:sz w:val="36"/>
          <w:szCs w:val="36"/>
          <w:lang w:eastAsia="ru-RU"/>
        </w:rPr>
        <w:br/>
      </w:r>
      <w:r w:rsidRPr="00CD5BDA">
        <w:rPr>
          <w:rFonts w:ascii="Times New Roman" w:eastAsia="Times New Roman" w:hAnsi="Times New Roman" w:cs="Times New Roman"/>
          <w:b/>
          <w:bCs/>
          <w:i/>
          <w:color w:val="632423"/>
          <w:sz w:val="36"/>
          <w:szCs w:val="36"/>
          <w:lang w:eastAsia="ru-RU"/>
        </w:rPr>
        <w:t>ЧТОБЫ</w:t>
      </w:r>
      <w:r w:rsidRPr="00CD5BDA">
        <w:rPr>
          <w:rFonts w:ascii="Times New Roman" w:eastAsia="Times New Roman" w:hAnsi="Times New Roman" w:cs="Times New Roman"/>
          <w:i/>
          <w:color w:val="632423"/>
          <w:sz w:val="36"/>
          <w:szCs w:val="36"/>
          <w:lang w:eastAsia="ru-RU"/>
        </w:rPr>
        <w:t> получать в срок достойную заработную плату,</w:t>
      </w:r>
      <w:r w:rsidRPr="00CD5BDA">
        <w:rPr>
          <w:rFonts w:ascii="Times New Roman" w:eastAsia="Times New Roman" w:hAnsi="Times New Roman" w:cs="Times New Roman"/>
          <w:i/>
          <w:color w:val="632423"/>
          <w:sz w:val="36"/>
          <w:szCs w:val="36"/>
          <w:lang w:eastAsia="ru-RU"/>
        </w:rPr>
        <w:br/>
      </w:r>
      <w:r w:rsidRPr="00CD5BDA">
        <w:rPr>
          <w:rFonts w:ascii="Times New Roman" w:eastAsia="Times New Roman" w:hAnsi="Times New Roman" w:cs="Times New Roman"/>
          <w:b/>
          <w:bCs/>
          <w:i/>
          <w:color w:val="632423"/>
          <w:sz w:val="36"/>
          <w:szCs w:val="36"/>
          <w:lang w:eastAsia="ru-RU"/>
        </w:rPr>
        <w:t>ЧТОБЫ</w:t>
      </w:r>
      <w:r w:rsidRPr="00CD5BDA">
        <w:rPr>
          <w:rFonts w:ascii="Times New Roman" w:eastAsia="Times New Roman" w:hAnsi="Times New Roman" w:cs="Times New Roman"/>
          <w:i/>
          <w:color w:val="632423"/>
          <w:sz w:val="36"/>
          <w:szCs w:val="36"/>
          <w:lang w:eastAsia="ru-RU"/>
        </w:rPr>
        <w:t> чувствовать себя частью сплочённой организации,</w:t>
      </w:r>
      <w:r w:rsidRPr="00CD5BDA">
        <w:rPr>
          <w:rFonts w:ascii="Times New Roman" w:eastAsia="Times New Roman" w:hAnsi="Times New Roman" w:cs="Times New Roman"/>
          <w:i/>
          <w:color w:val="632423"/>
          <w:sz w:val="36"/>
          <w:szCs w:val="36"/>
          <w:lang w:eastAsia="ru-RU"/>
        </w:rPr>
        <w:br/>
      </w:r>
      <w:r w:rsidRPr="00CD5BDA">
        <w:rPr>
          <w:rFonts w:ascii="Times New Roman" w:eastAsia="Times New Roman" w:hAnsi="Times New Roman" w:cs="Times New Roman"/>
          <w:b/>
          <w:bCs/>
          <w:i/>
          <w:color w:val="632423"/>
          <w:sz w:val="36"/>
          <w:szCs w:val="36"/>
          <w:lang w:eastAsia="ru-RU"/>
        </w:rPr>
        <w:t>ЧТОБЫ</w:t>
      </w:r>
      <w:r w:rsidRPr="00CD5BDA">
        <w:rPr>
          <w:rFonts w:ascii="Times New Roman" w:eastAsia="Times New Roman" w:hAnsi="Times New Roman" w:cs="Times New Roman"/>
          <w:i/>
          <w:color w:val="632423"/>
          <w:sz w:val="36"/>
          <w:szCs w:val="36"/>
          <w:lang w:eastAsia="ru-RU"/>
        </w:rPr>
        <w:t> иметь хорошие условия труда.</w:t>
      </w:r>
    </w:p>
    <w:p w:rsidR="00CD5BDA" w:rsidRPr="00CD5BDA" w:rsidRDefault="00CD5BDA" w:rsidP="00CD5BDA">
      <w:pPr>
        <w:spacing w:after="150" w:line="276" w:lineRule="auto"/>
        <w:ind w:left="284" w:firstLine="283"/>
        <w:jc w:val="center"/>
        <w:rPr>
          <w:rFonts w:ascii="Times New Roman" w:eastAsia="Times New Roman" w:hAnsi="Times New Roman" w:cs="Times New Roman"/>
          <w:b/>
          <w:bCs/>
          <w:i/>
          <w:color w:val="632423"/>
          <w:sz w:val="36"/>
          <w:szCs w:val="36"/>
          <w:lang w:eastAsia="ru-RU"/>
        </w:rPr>
      </w:pPr>
      <w:r w:rsidRPr="00CD5BDA">
        <w:rPr>
          <w:rFonts w:ascii="Times New Roman" w:eastAsia="Times New Roman" w:hAnsi="Times New Roman" w:cs="Times New Roman"/>
          <w:b/>
          <w:bCs/>
          <w:i/>
          <w:color w:val="632423"/>
          <w:sz w:val="36"/>
          <w:szCs w:val="36"/>
          <w:lang w:eastAsia="ru-RU"/>
        </w:rPr>
        <w:t>Только член профсоюза вправе рассчитывать на:</w:t>
      </w:r>
    </w:p>
    <w:p w:rsidR="00CD5BDA" w:rsidRDefault="00CD5BDA" w:rsidP="00CD5BDA">
      <w:pPr>
        <w:spacing w:after="150" w:line="276" w:lineRule="auto"/>
        <w:ind w:left="284"/>
        <w:rPr>
          <w:rFonts w:ascii="Times New Roman" w:eastAsia="Times New Roman" w:hAnsi="Times New Roman" w:cs="Times New Roman"/>
          <w:i/>
          <w:color w:val="632423"/>
          <w:sz w:val="36"/>
          <w:szCs w:val="36"/>
          <w:lang w:eastAsia="ru-RU"/>
        </w:rPr>
      </w:pPr>
      <w:r w:rsidRPr="00CD5BDA">
        <w:rPr>
          <w:rFonts w:ascii="Times New Roman" w:eastAsia="Times New Roman" w:hAnsi="Times New Roman" w:cs="Times New Roman"/>
          <w:i/>
          <w:color w:val="632423"/>
          <w:sz w:val="36"/>
          <w:szCs w:val="36"/>
          <w:lang w:eastAsia="ru-RU"/>
        </w:rPr>
        <w:t>Защиту при увольнении по инициативе работодателя;</w:t>
      </w:r>
      <w:r w:rsidRPr="00CD5BDA">
        <w:rPr>
          <w:rFonts w:ascii="Times New Roman" w:eastAsia="Times New Roman" w:hAnsi="Times New Roman" w:cs="Times New Roman"/>
          <w:i/>
          <w:color w:val="632423"/>
          <w:sz w:val="36"/>
          <w:szCs w:val="36"/>
          <w:lang w:eastAsia="ru-RU"/>
        </w:rPr>
        <w:br/>
        <w:t>Помощь профсоюзной организации и её выборных органов при нарушении работодателем трудового коллективного договора;</w:t>
      </w:r>
      <w:r w:rsidRPr="00CD5BDA">
        <w:rPr>
          <w:rFonts w:ascii="Times New Roman" w:eastAsia="Times New Roman" w:hAnsi="Times New Roman" w:cs="Times New Roman"/>
          <w:i/>
          <w:color w:val="632423"/>
          <w:sz w:val="36"/>
          <w:szCs w:val="36"/>
          <w:lang w:eastAsia="ru-RU"/>
        </w:rPr>
        <w:br/>
        <w:t>Содействие в решении вопросов, связанных с охраной труда, возмещение ущерба, причинённого здоровью при исполнении трудовых обязанностей;</w:t>
      </w:r>
      <w:r w:rsidRPr="00CD5BDA">
        <w:rPr>
          <w:rFonts w:ascii="Times New Roman" w:eastAsia="Times New Roman" w:hAnsi="Times New Roman" w:cs="Times New Roman"/>
          <w:i/>
          <w:color w:val="632423"/>
          <w:sz w:val="36"/>
          <w:szCs w:val="36"/>
          <w:lang w:eastAsia="ru-RU"/>
        </w:rPr>
        <w:br/>
        <w:t>Бесплатную консультацию по экономическим, правовым, медицинским и иным социально значимым вопросам в профсоюзных органах;</w:t>
      </w:r>
      <w:r w:rsidRPr="00CD5BDA">
        <w:rPr>
          <w:rFonts w:ascii="Times New Roman" w:eastAsia="Times New Roman" w:hAnsi="Times New Roman" w:cs="Times New Roman"/>
          <w:i/>
          <w:color w:val="632423"/>
          <w:sz w:val="36"/>
          <w:szCs w:val="36"/>
          <w:lang w:eastAsia="ru-RU"/>
        </w:rPr>
        <w:br/>
        <w:t>Содействие и помощь профсоюзного органа в организации отдыха и лечения работников и их детей;</w:t>
      </w:r>
      <w:r w:rsidRPr="00CD5BDA">
        <w:rPr>
          <w:rFonts w:ascii="Times New Roman" w:eastAsia="Times New Roman" w:hAnsi="Times New Roman" w:cs="Times New Roman"/>
          <w:i/>
          <w:color w:val="632423"/>
          <w:sz w:val="36"/>
          <w:szCs w:val="36"/>
          <w:lang w:eastAsia="ru-RU"/>
        </w:rPr>
        <w:br/>
        <w:t>Получение материальной помощи из средств профсоюза.</w:t>
      </w:r>
    </w:p>
    <w:p w:rsidR="00CD5BDA" w:rsidRPr="00CD5BDA" w:rsidRDefault="00CD5BDA" w:rsidP="00CD5BDA">
      <w:pPr>
        <w:spacing w:after="150" w:line="276" w:lineRule="auto"/>
        <w:ind w:left="284"/>
        <w:rPr>
          <w:rFonts w:ascii="Times New Roman" w:eastAsia="Times New Roman" w:hAnsi="Times New Roman" w:cs="Times New Roman"/>
          <w:i/>
          <w:color w:val="632423"/>
          <w:sz w:val="36"/>
          <w:szCs w:val="36"/>
          <w:lang w:eastAsia="ru-RU"/>
        </w:rPr>
      </w:pPr>
    </w:p>
    <w:p w:rsidR="00CD5BDA" w:rsidRPr="00CD5BDA" w:rsidRDefault="00CD5BDA" w:rsidP="00CD5BDA">
      <w:pPr>
        <w:spacing w:before="30" w:after="30" w:line="276" w:lineRule="auto"/>
        <w:ind w:left="284" w:right="30" w:firstLine="283"/>
        <w:jc w:val="center"/>
        <w:outlineLvl w:val="2"/>
        <w:rPr>
          <w:rFonts w:ascii="Times New Roman" w:eastAsia="Times New Roman" w:hAnsi="Times New Roman" w:cs="Times New Roman"/>
          <w:b/>
          <w:bCs/>
          <w:i/>
          <w:color w:val="632423"/>
          <w:sz w:val="36"/>
          <w:szCs w:val="36"/>
          <w:lang w:eastAsia="ru-RU"/>
        </w:rPr>
      </w:pPr>
      <w:r w:rsidRPr="00CD5BDA">
        <w:rPr>
          <w:rFonts w:ascii="Times New Roman" w:eastAsia="Times New Roman" w:hAnsi="Times New Roman" w:cs="Times New Roman"/>
          <w:b/>
          <w:bCs/>
          <w:i/>
          <w:color w:val="632423"/>
          <w:sz w:val="36"/>
          <w:szCs w:val="36"/>
          <w:lang w:eastAsia="ru-RU"/>
        </w:rPr>
        <w:lastRenderedPageBreak/>
        <w:t>ЦЕЛИ И ЗАДАЧИ ПРОФСОЮЗНОЙ ОРГАНИЗАЦИИ</w:t>
      </w:r>
    </w:p>
    <w:p w:rsidR="00CD5BDA" w:rsidRPr="00CD5BDA" w:rsidRDefault="00CD5BDA" w:rsidP="00CD5BDA">
      <w:pPr>
        <w:numPr>
          <w:ilvl w:val="0"/>
          <w:numId w:val="1"/>
        </w:numPr>
        <w:spacing w:after="0" w:line="276" w:lineRule="auto"/>
        <w:ind w:left="284" w:firstLine="283"/>
        <w:rPr>
          <w:rFonts w:ascii="Times New Roman" w:eastAsia="Times New Roman" w:hAnsi="Times New Roman" w:cs="Times New Roman"/>
          <w:i/>
          <w:color w:val="632423"/>
          <w:sz w:val="36"/>
          <w:szCs w:val="36"/>
          <w:lang w:eastAsia="ru-RU"/>
        </w:rPr>
      </w:pPr>
      <w:r w:rsidRPr="00CD5BDA">
        <w:rPr>
          <w:rFonts w:ascii="Times New Roman" w:eastAsia="Times New Roman" w:hAnsi="Times New Roman" w:cs="Times New Roman"/>
          <w:i/>
          <w:color w:val="632423"/>
          <w:sz w:val="36"/>
          <w:szCs w:val="36"/>
          <w:lang w:eastAsia="ru-RU"/>
        </w:rPr>
        <w:t>Реализация уставных задач Профсоюза по представительству и защите социально-трудовых прав и профессиональных интересов членов Профсоюза.</w:t>
      </w:r>
    </w:p>
    <w:p w:rsidR="00CD5BDA" w:rsidRPr="00CD5BDA" w:rsidRDefault="00CD5BDA" w:rsidP="00CD5BDA">
      <w:pPr>
        <w:numPr>
          <w:ilvl w:val="0"/>
          <w:numId w:val="1"/>
        </w:numPr>
        <w:spacing w:after="0" w:line="276" w:lineRule="auto"/>
        <w:ind w:left="284" w:firstLine="283"/>
        <w:rPr>
          <w:rFonts w:ascii="Times New Roman" w:eastAsia="Times New Roman" w:hAnsi="Times New Roman" w:cs="Times New Roman"/>
          <w:i/>
          <w:color w:val="632423"/>
          <w:sz w:val="36"/>
          <w:szCs w:val="36"/>
          <w:lang w:eastAsia="ru-RU"/>
        </w:rPr>
      </w:pPr>
      <w:r w:rsidRPr="00CD5BDA">
        <w:rPr>
          <w:rFonts w:ascii="Times New Roman" w:eastAsia="Times New Roman" w:hAnsi="Times New Roman" w:cs="Times New Roman"/>
          <w:i/>
          <w:color w:val="632423"/>
          <w:sz w:val="36"/>
          <w:szCs w:val="36"/>
          <w:lang w:eastAsia="ru-RU"/>
        </w:rPr>
        <w:t>Общественный контроль за соблюдением законодательства о труде и охране труда;</w:t>
      </w:r>
    </w:p>
    <w:p w:rsidR="00CD5BDA" w:rsidRPr="00CD5BDA" w:rsidRDefault="00CD5BDA" w:rsidP="00CD5BDA">
      <w:pPr>
        <w:numPr>
          <w:ilvl w:val="0"/>
          <w:numId w:val="1"/>
        </w:numPr>
        <w:spacing w:after="0" w:line="276" w:lineRule="auto"/>
        <w:ind w:left="284" w:firstLine="283"/>
        <w:rPr>
          <w:rFonts w:ascii="Times New Roman" w:eastAsia="Times New Roman" w:hAnsi="Times New Roman" w:cs="Times New Roman"/>
          <w:i/>
          <w:color w:val="632423"/>
          <w:sz w:val="36"/>
          <w:szCs w:val="36"/>
          <w:lang w:eastAsia="ru-RU"/>
        </w:rPr>
      </w:pPr>
      <w:r w:rsidRPr="00CD5BDA">
        <w:rPr>
          <w:rFonts w:ascii="Times New Roman" w:eastAsia="Times New Roman" w:hAnsi="Times New Roman" w:cs="Times New Roman"/>
          <w:i/>
          <w:color w:val="632423"/>
          <w:sz w:val="36"/>
          <w:szCs w:val="36"/>
          <w:lang w:eastAsia="ru-RU"/>
        </w:rPr>
        <w:t>Улучшение материального положения, укрепление здоровья и повышение жизненного уровня членов Профсоюза;</w:t>
      </w:r>
    </w:p>
    <w:p w:rsidR="00CD5BDA" w:rsidRPr="00CD5BDA" w:rsidRDefault="00CD5BDA" w:rsidP="00CD5BDA">
      <w:pPr>
        <w:numPr>
          <w:ilvl w:val="0"/>
          <w:numId w:val="1"/>
        </w:numPr>
        <w:spacing w:after="0" w:line="276" w:lineRule="auto"/>
        <w:ind w:left="284" w:firstLine="283"/>
        <w:rPr>
          <w:rFonts w:ascii="Times New Roman" w:eastAsia="Times New Roman" w:hAnsi="Times New Roman" w:cs="Times New Roman"/>
          <w:i/>
          <w:color w:val="632423"/>
          <w:sz w:val="36"/>
          <w:szCs w:val="36"/>
          <w:lang w:eastAsia="ru-RU"/>
        </w:rPr>
      </w:pPr>
      <w:r w:rsidRPr="00CD5BDA">
        <w:rPr>
          <w:rFonts w:ascii="Times New Roman" w:eastAsia="Times New Roman" w:hAnsi="Times New Roman" w:cs="Times New Roman"/>
          <w:i/>
          <w:color w:val="632423"/>
          <w:sz w:val="36"/>
          <w:szCs w:val="36"/>
          <w:lang w:eastAsia="ru-RU"/>
        </w:rPr>
        <w:t>Информационное обеспечение членов Профсоюза;</w:t>
      </w:r>
    </w:p>
    <w:p w:rsidR="00CD5BDA" w:rsidRPr="00CD5BDA" w:rsidRDefault="00CD5BDA" w:rsidP="00CD5BDA">
      <w:pPr>
        <w:numPr>
          <w:ilvl w:val="0"/>
          <w:numId w:val="1"/>
        </w:numPr>
        <w:spacing w:after="0" w:line="276" w:lineRule="auto"/>
        <w:ind w:left="284" w:firstLine="283"/>
        <w:rPr>
          <w:rFonts w:ascii="Times New Roman" w:eastAsia="Times New Roman" w:hAnsi="Times New Roman" w:cs="Times New Roman"/>
          <w:i/>
          <w:color w:val="632423"/>
          <w:sz w:val="36"/>
          <w:szCs w:val="36"/>
          <w:lang w:eastAsia="ru-RU"/>
        </w:rPr>
      </w:pPr>
      <w:r w:rsidRPr="00CD5BDA">
        <w:rPr>
          <w:rFonts w:ascii="Times New Roman" w:eastAsia="Times New Roman" w:hAnsi="Times New Roman" w:cs="Times New Roman"/>
          <w:i/>
          <w:color w:val="632423"/>
          <w:sz w:val="36"/>
          <w:szCs w:val="36"/>
          <w:lang w:eastAsia="ru-RU"/>
        </w:rPr>
        <w:t>Создание условий, обеспечивающих вовлечение членов Профсоюза в профсоюзную работу;</w:t>
      </w:r>
    </w:p>
    <w:p w:rsidR="00CD5BDA" w:rsidRPr="00CD5BDA" w:rsidRDefault="00CD5BDA" w:rsidP="00CD5BDA">
      <w:pPr>
        <w:numPr>
          <w:ilvl w:val="0"/>
          <w:numId w:val="1"/>
        </w:numPr>
        <w:spacing w:after="0" w:line="276" w:lineRule="auto"/>
        <w:ind w:left="284" w:firstLine="283"/>
        <w:rPr>
          <w:rFonts w:ascii="Times New Roman" w:eastAsia="Times New Roman" w:hAnsi="Times New Roman" w:cs="Times New Roman"/>
          <w:i/>
          <w:color w:val="632423"/>
          <w:sz w:val="36"/>
          <w:szCs w:val="36"/>
          <w:lang w:eastAsia="ru-RU"/>
        </w:rPr>
      </w:pPr>
      <w:r w:rsidRPr="00CD5BDA">
        <w:rPr>
          <w:rFonts w:ascii="Times New Roman" w:eastAsia="Times New Roman" w:hAnsi="Times New Roman" w:cs="Times New Roman"/>
          <w:i/>
          <w:color w:val="632423"/>
          <w:sz w:val="36"/>
          <w:szCs w:val="36"/>
          <w:lang w:eastAsia="ru-RU"/>
        </w:rPr>
        <w:t>Осуществление организационных мероприятий по повышению мотивации профсоюзного членства.</w:t>
      </w:r>
    </w:p>
    <w:p w:rsidR="00CD5BDA" w:rsidRPr="00CD5BDA" w:rsidRDefault="00CD5BDA" w:rsidP="00CD5BDA">
      <w:pPr>
        <w:spacing w:after="0" w:line="276" w:lineRule="auto"/>
        <w:ind w:left="284" w:firstLine="283"/>
        <w:rPr>
          <w:rFonts w:ascii="Times New Roman" w:eastAsia="Times New Roman" w:hAnsi="Times New Roman" w:cs="Times New Roman"/>
          <w:i/>
          <w:color w:val="632423"/>
          <w:sz w:val="36"/>
          <w:szCs w:val="36"/>
          <w:lang w:eastAsia="ru-RU"/>
        </w:rPr>
      </w:pPr>
    </w:p>
    <w:p w:rsidR="00CD5BDA" w:rsidRPr="00CD5BDA" w:rsidRDefault="00CD5BDA" w:rsidP="00CD5BDA">
      <w:pPr>
        <w:spacing w:after="200" w:line="276" w:lineRule="auto"/>
        <w:ind w:left="284" w:firstLine="283"/>
        <w:rPr>
          <w:rFonts w:ascii="Times New Roman" w:eastAsia="Calibri" w:hAnsi="Times New Roman" w:cs="Times New Roman"/>
          <w:b/>
          <w:sz w:val="28"/>
          <w:szCs w:val="28"/>
        </w:rPr>
      </w:pPr>
      <w:r w:rsidRPr="00CD5BDA">
        <w:rPr>
          <w:rFonts w:ascii="Times New Roman" w:eastAsia="Calibri" w:hAnsi="Times New Roman" w:cs="Times New Roman"/>
          <w:b/>
          <w:i/>
          <w:color w:val="632423"/>
          <w:sz w:val="36"/>
          <w:szCs w:val="36"/>
        </w:rPr>
        <w:t xml:space="preserve">  </w:t>
      </w:r>
      <w:r w:rsidRPr="00CD5BDA">
        <w:rPr>
          <w:rFonts w:ascii="Times New Roman" w:eastAsia="Calibri" w:hAnsi="Times New Roman" w:cs="Times New Roman"/>
          <w:b/>
          <w:sz w:val="28"/>
          <w:szCs w:val="28"/>
        </w:rPr>
        <w:t>На учете в профсоюзной организации МБОУ Чертковской СОШ № 2 на сегодняшний день состоит 3</w:t>
      </w:r>
      <w:r w:rsidR="009C2D51">
        <w:rPr>
          <w:rFonts w:ascii="Times New Roman" w:eastAsia="Calibri" w:hAnsi="Times New Roman" w:cs="Times New Roman"/>
          <w:b/>
          <w:sz w:val="28"/>
          <w:szCs w:val="28"/>
        </w:rPr>
        <w:t>1</w:t>
      </w:r>
      <w:r w:rsidRPr="00CD5BDA">
        <w:rPr>
          <w:rFonts w:ascii="Times New Roman" w:eastAsia="Calibri" w:hAnsi="Times New Roman" w:cs="Times New Roman"/>
          <w:b/>
          <w:sz w:val="28"/>
          <w:szCs w:val="28"/>
        </w:rPr>
        <w:t xml:space="preserve"> человек.</w:t>
      </w:r>
    </w:p>
    <w:p w:rsidR="00CD5BDA" w:rsidRPr="00CD5BDA" w:rsidRDefault="00CD5BDA" w:rsidP="00CD5BDA">
      <w:pPr>
        <w:spacing w:after="200" w:line="276" w:lineRule="auto"/>
        <w:ind w:left="284" w:firstLine="283"/>
        <w:rPr>
          <w:rFonts w:ascii="Times New Roman" w:eastAsia="Calibri" w:hAnsi="Times New Roman" w:cs="Times New Roman"/>
          <w:b/>
          <w:sz w:val="28"/>
          <w:szCs w:val="28"/>
        </w:rPr>
      </w:pPr>
      <w:r w:rsidRPr="00CD5BDA">
        <w:rPr>
          <w:rFonts w:ascii="Times New Roman" w:eastAsia="Calibri" w:hAnsi="Times New Roman" w:cs="Times New Roman"/>
          <w:b/>
          <w:sz w:val="28"/>
          <w:szCs w:val="28"/>
        </w:rPr>
        <w:t xml:space="preserve">     В 20</w:t>
      </w:r>
      <w:r w:rsidR="009C2D51">
        <w:rPr>
          <w:rFonts w:ascii="Times New Roman" w:eastAsia="Calibri" w:hAnsi="Times New Roman" w:cs="Times New Roman"/>
          <w:b/>
          <w:sz w:val="28"/>
          <w:szCs w:val="28"/>
        </w:rPr>
        <w:t>20</w:t>
      </w:r>
      <w:r w:rsidRPr="00CD5BDA">
        <w:rPr>
          <w:rFonts w:ascii="Times New Roman" w:eastAsia="Calibri" w:hAnsi="Times New Roman" w:cs="Times New Roman"/>
          <w:b/>
          <w:sz w:val="28"/>
          <w:szCs w:val="28"/>
        </w:rPr>
        <w:t xml:space="preserve"> году в МБОУ Чертковской СОШ №2 было проведено 1</w:t>
      </w:r>
      <w:r w:rsidR="002E5B18">
        <w:rPr>
          <w:rFonts w:ascii="Times New Roman" w:eastAsia="Calibri" w:hAnsi="Times New Roman" w:cs="Times New Roman"/>
          <w:b/>
          <w:sz w:val="28"/>
          <w:szCs w:val="28"/>
        </w:rPr>
        <w:t>3</w:t>
      </w:r>
      <w:r w:rsidRPr="00CD5BDA">
        <w:rPr>
          <w:rFonts w:ascii="Times New Roman" w:eastAsia="Calibri" w:hAnsi="Times New Roman" w:cs="Times New Roman"/>
          <w:b/>
          <w:sz w:val="28"/>
          <w:szCs w:val="28"/>
        </w:rPr>
        <w:t xml:space="preserve"> заседаний профсоюзного комитета.</w:t>
      </w:r>
    </w:p>
    <w:p w:rsidR="00CD5BDA" w:rsidRPr="00CD5BDA" w:rsidRDefault="00CD5BDA" w:rsidP="00CD5BDA">
      <w:pPr>
        <w:spacing w:after="200" w:line="276" w:lineRule="auto"/>
        <w:ind w:left="284" w:firstLine="283"/>
        <w:rPr>
          <w:rFonts w:ascii="Times New Roman" w:eastAsia="Calibri" w:hAnsi="Times New Roman" w:cs="Times New Roman"/>
          <w:b/>
          <w:sz w:val="28"/>
          <w:szCs w:val="28"/>
        </w:rPr>
      </w:pPr>
      <w:r w:rsidRPr="00CD5BDA">
        <w:rPr>
          <w:rFonts w:ascii="Times New Roman" w:eastAsia="Calibri" w:hAnsi="Times New Roman" w:cs="Times New Roman"/>
          <w:b/>
          <w:sz w:val="28"/>
          <w:szCs w:val="28"/>
        </w:rPr>
        <w:t xml:space="preserve">     Важные темы заседаний: </w:t>
      </w:r>
    </w:p>
    <w:p w:rsidR="00CD5BDA" w:rsidRDefault="00CD5BDA" w:rsidP="00CD5BDA">
      <w:pPr>
        <w:spacing w:after="0" w:line="276" w:lineRule="auto"/>
        <w:ind w:left="284" w:firstLine="283"/>
        <w:rPr>
          <w:rFonts w:ascii="Times New Roman" w:eastAsia="Arial Unicode MS" w:hAnsi="Times New Roman" w:cs="Times New Roman"/>
          <w:sz w:val="28"/>
          <w:szCs w:val="28"/>
        </w:rPr>
      </w:pPr>
      <w:r w:rsidRPr="00CD5BDA">
        <w:rPr>
          <w:rFonts w:ascii="Times New Roman" w:eastAsia="Arial Unicode MS" w:hAnsi="Times New Roman" w:cs="Times New Roman"/>
          <w:sz w:val="28"/>
          <w:szCs w:val="28"/>
        </w:rPr>
        <w:t xml:space="preserve">● Разработка </w:t>
      </w:r>
      <w:r w:rsidR="009C2D51">
        <w:rPr>
          <w:rFonts w:ascii="Times New Roman" w:eastAsia="Arial Unicode MS" w:hAnsi="Times New Roman" w:cs="Times New Roman"/>
          <w:sz w:val="28"/>
          <w:szCs w:val="28"/>
        </w:rPr>
        <w:t xml:space="preserve">и утверждение </w:t>
      </w:r>
      <w:r w:rsidRPr="00CD5BDA">
        <w:rPr>
          <w:rFonts w:ascii="Times New Roman" w:eastAsia="Arial Unicode MS" w:hAnsi="Times New Roman" w:cs="Times New Roman"/>
          <w:sz w:val="28"/>
          <w:szCs w:val="28"/>
        </w:rPr>
        <w:t>нового Коллективного договора;</w:t>
      </w:r>
    </w:p>
    <w:p w:rsidR="009C2D51" w:rsidRPr="00CD5BDA" w:rsidRDefault="009C2D51" w:rsidP="009C2D51">
      <w:pPr>
        <w:spacing w:after="0" w:line="276" w:lineRule="auto"/>
        <w:ind w:left="284" w:firstLine="283"/>
        <w:rPr>
          <w:rFonts w:ascii="Times New Roman" w:eastAsia="Arial Unicode MS" w:hAnsi="Times New Roman" w:cs="Times New Roman"/>
          <w:sz w:val="28"/>
          <w:szCs w:val="28"/>
        </w:rPr>
      </w:pPr>
      <w:r w:rsidRPr="00CD5BDA">
        <w:rPr>
          <w:rFonts w:ascii="Times New Roman" w:eastAsia="Arial Unicode MS" w:hAnsi="Times New Roman" w:cs="Times New Roman"/>
          <w:sz w:val="28"/>
          <w:szCs w:val="28"/>
        </w:rPr>
        <w:t>●</w:t>
      </w:r>
      <w:r>
        <w:rPr>
          <w:rFonts w:ascii="Times New Roman" w:eastAsia="Arial Unicode MS" w:hAnsi="Times New Roman" w:cs="Times New Roman"/>
          <w:sz w:val="28"/>
          <w:szCs w:val="28"/>
        </w:rPr>
        <w:t xml:space="preserve"> </w:t>
      </w:r>
      <w:r w:rsidRPr="00CD5BDA">
        <w:rPr>
          <w:rFonts w:ascii="Times New Roman" w:eastAsia="Arial Unicode MS" w:hAnsi="Times New Roman" w:cs="Times New Roman"/>
          <w:sz w:val="28"/>
          <w:szCs w:val="28"/>
        </w:rPr>
        <w:t xml:space="preserve">Разработка </w:t>
      </w:r>
      <w:r>
        <w:rPr>
          <w:rFonts w:ascii="Times New Roman" w:eastAsia="Arial Unicode MS" w:hAnsi="Times New Roman" w:cs="Times New Roman"/>
          <w:sz w:val="28"/>
          <w:szCs w:val="28"/>
        </w:rPr>
        <w:t xml:space="preserve">и утверждение дополнительного соглашения к </w:t>
      </w:r>
      <w:r w:rsidRPr="00CD5BDA">
        <w:rPr>
          <w:rFonts w:ascii="Times New Roman" w:eastAsia="Arial Unicode MS" w:hAnsi="Times New Roman" w:cs="Times New Roman"/>
          <w:sz w:val="28"/>
          <w:szCs w:val="28"/>
        </w:rPr>
        <w:t>ново</w:t>
      </w:r>
      <w:r>
        <w:rPr>
          <w:rFonts w:ascii="Times New Roman" w:eastAsia="Arial Unicode MS" w:hAnsi="Times New Roman" w:cs="Times New Roman"/>
          <w:sz w:val="28"/>
          <w:szCs w:val="28"/>
        </w:rPr>
        <w:t>му</w:t>
      </w:r>
      <w:r w:rsidRPr="00CD5BDA">
        <w:rPr>
          <w:rFonts w:ascii="Times New Roman" w:eastAsia="Arial Unicode MS" w:hAnsi="Times New Roman" w:cs="Times New Roman"/>
          <w:sz w:val="28"/>
          <w:szCs w:val="28"/>
        </w:rPr>
        <w:t xml:space="preserve"> Коллективно</w:t>
      </w:r>
      <w:r>
        <w:rPr>
          <w:rFonts w:ascii="Times New Roman" w:eastAsia="Arial Unicode MS" w:hAnsi="Times New Roman" w:cs="Times New Roman"/>
          <w:sz w:val="28"/>
          <w:szCs w:val="28"/>
        </w:rPr>
        <w:t>му</w:t>
      </w:r>
      <w:r w:rsidRPr="00CD5BDA">
        <w:rPr>
          <w:rFonts w:ascii="Times New Roman" w:eastAsia="Arial Unicode MS" w:hAnsi="Times New Roman" w:cs="Times New Roman"/>
          <w:sz w:val="28"/>
          <w:szCs w:val="28"/>
        </w:rPr>
        <w:t xml:space="preserve"> договор</w:t>
      </w:r>
      <w:r>
        <w:rPr>
          <w:rFonts w:ascii="Times New Roman" w:eastAsia="Arial Unicode MS" w:hAnsi="Times New Roman" w:cs="Times New Roman"/>
          <w:sz w:val="28"/>
          <w:szCs w:val="28"/>
        </w:rPr>
        <w:t>у</w:t>
      </w:r>
      <w:r w:rsidRPr="00CD5BDA">
        <w:rPr>
          <w:rFonts w:ascii="Times New Roman" w:eastAsia="Arial Unicode MS" w:hAnsi="Times New Roman" w:cs="Times New Roman"/>
          <w:sz w:val="28"/>
          <w:szCs w:val="28"/>
        </w:rPr>
        <w:t>;</w:t>
      </w:r>
    </w:p>
    <w:p w:rsidR="00CD5BDA" w:rsidRPr="00CD5BDA" w:rsidRDefault="00CD5BDA" w:rsidP="00CD5BDA">
      <w:pPr>
        <w:spacing w:after="0" w:line="276" w:lineRule="auto"/>
        <w:ind w:left="284" w:firstLine="283"/>
        <w:rPr>
          <w:rFonts w:ascii="Times New Roman" w:eastAsia="Calibri" w:hAnsi="Times New Roman" w:cs="Times New Roman"/>
          <w:sz w:val="28"/>
          <w:szCs w:val="28"/>
        </w:rPr>
      </w:pPr>
      <w:r w:rsidRPr="00CD5BDA">
        <w:rPr>
          <w:rFonts w:ascii="Times New Roman" w:eastAsia="Arial Unicode MS" w:hAnsi="Times New Roman" w:cs="Times New Roman"/>
          <w:sz w:val="28"/>
          <w:szCs w:val="28"/>
        </w:rPr>
        <w:t>●У</w:t>
      </w:r>
      <w:r w:rsidRPr="00CD5BDA">
        <w:rPr>
          <w:rFonts w:ascii="Times New Roman" w:eastAsia="Calibri" w:hAnsi="Times New Roman" w:cs="Times New Roman"/>
          <w:sz w:val="28"/>
          <w:szCs w:val="28"/>
        </w:rPr>
        <w:t>тверждение  приказа «Об утверждении графика отпусков на 202</w:t>
      </w:r>
      <w:r w:rsidR="009C2D51">
        <w:rPr>
          <w:rFonts w:ascii="Times New Roman" w:eastAsia="Calibri" w:hAnsi="Times New Roman" w:cs="Times New Roman"/>
          <w:sz w:val="28"/>
          <w:szCs w:val="28"/>
        </w:rPr>
        <w:t>1</w:t>
      </w:r>
      <w:r w:rsidRPr="00CD5BDA">
        <w:rPr>
          <w:rFonts w:ascii="Times New Roman" w:eastAsia="Calibri" w:hAnsi="Times New Roman" w:cs="Times New Roman"/>
          <w:sz w:val="28"/>
          <w:szCs w:val="28"/>
        </w:rPr>
        <w:t xml:space="preserve">  год;</w:t>
      </w:r>
    </w:p>
    <w:p w:rsidR="00CD5BDA" w:rsidRPr="00CD5BDA" w:rsidRDefault="00CD5BDA" w:rsidP="00CD5BDA">
      <w:pPr>
        <w:spacing w:after="0" w:line="276" w:lineRule="auto"/>
        <w:ind w:left="284" w:firstLine="283"/>
        <w:rPr>
          <w:rFonts w:ascii="Times New Roman" w:eastAsia="Arial Unicode MS" w:hAnsi="Times New Roman" w:cs="Times New Roman"/>
          <w:sz w:val="28"/>
          <w:szCs w:val="28"/>
        </w:rPr>
      </w:pPr>
      <w:r w:rsidRPr="00CD5BDA">
        <w:rPr>
          <w:rFonts w:ascii="Times New Roman" w:eastAsia="Arial Unicode MS" w:hAnsi="Times New Roman" w:cs="Times New Roman"/>
          <w:sz w:val="28"/>
          <w:szCs w:val="28"/>
        </w:rPr>
        <w:t>●</w:t>
      </w:r>
      <w:r w:rsidRPr="00CD5BDA">
        <w:rPr>
          <w:rFonts w:ascii="Times New Roman" w:eastAsia="Calibri" w:hAnsi="Times New Roman" w:cs="Times New Roman"/>
          <w:sz w:val="28"/>
          <w:szCs w:val="28"/>
        </w:rPr>
        <w:t>Рассмотрение Положения об оплате труда работников; согласование должностных инструкций работников;</w:t>
      </w:r>
    </w:p>
    <w:p w:rsidR="00CD5BDA" w:rsidRPr="00CD5BDA" w:rsidRDefault="00CD5BDA" w:rsidP="00CD5BDA">
      <w:pPr>
        <w:spacing w:after="0" w:line="276" w:lineRule="auto"/>
        <w:ind w:left="284" w:firstLine="283"/>
        <w:rPr>
          <w:rFonts w:ascii="Times New Roman" w:eastAsia="Arial Unicode MS" w:hAnsi="Times New Roman" w:cs="Times New Roman"/>
          <w:sz w:val="28"/>
          <w:szCs w:val="28"/>
        </w:rPr>
      </w:pPr>
      <w:r w:rsidRPr="00CD5BDA">
        <w:rPr>
          <w:rFonts w:ascii="Times New Roman" w:eastAsia="Arial Unicode MS" w:hAnsi="Times New Roman" w:cs="Times New Roman"/>
          <w:sz w:val="28"/>
          <w:szCs w:val="28"/>
        </w:rPr>
        <w:t>● Охрана труда работников образовательной организации, соблюдение правил техники безопасности, пожарной безопасности;</w:t>
      </w:r>
    </w:p>
    <w:p w:rsidR="00CD5BDA" w:rsidRPr="00CD5BDA" w:rsidRDefault="00CD5BDA" w:rsidP="00CD5BDA">
      <w:pPr>
        <w:spacing w:after="0" w:line="276" w:lineRule="auto"/>
        <w:ind w:left="284" w:firstLine="283"/>
        <w:rPr>
          <w:rFonts w:ascii="Times New Roman" w:eastAsia="Arial Unicode MS" w:hAnsi="Times New Roman" w:cs="Times New Roman"/>
          <w:sz w:val="28"/>
          <w:szCs w:val="28"/>
        </w:rPr>
      </w:pPr>
      <w:r w:rsidRPr="00CD5BDA">
        <w:rPr>
          <w:rFonts w:ascii="Times New Roman" w:eastAsia="Arial Unicode MS" w:hAnsi="Times New Roman" w:cs="Times New Roman"/>
          <w:sz w:val="28"/>
          <w:szCs w:val="28"/>
        </w:rPr>
        <w:t>● Оказание материальной помощи членам профсоюза;</w:t>
      </w:r>
    </w:p>
    <w:p w:rsidR="00CD5BDA" w:rsidRPr="00CD5BDA" w:rsidRDefault="00CD5BDA" w:rsidP="00CD5BDA">
      <w:pPr>
        <w:spacing w:after="0" w:line="276" w:lineRule="auto"/>
        <w:ind w:left="284" w:firstLine="283"/>
        <w:rPr>
          <w:rFonts w:ascii="Times New Roman" w:eastAsia="Arial Unicode MS" w:hAnsi="Times New Roman" w:cs="Times New Roman"/>
          <w:sz w:val="28"/>
          <w:szCs w:val="28"/>
        </w:rPr>
      </w:pPr>
      <w:r w:rsidRPr="00CD5BDA">
        <w:rPr>
          <w:rFonts w:ascii="Times New Roman" w:eastAsia="Arial Unicode MS" w:hAnsi="Times New Roman" w:cs="Times New Roman"/>
          <w:sz w:val="28"/>
          <w:szCs w:val="28"/>
        </w:rPr>
        <w:t>● Премирование членов профсоюза;</w:t>
      </w:r>
    </w:p>
    <w:p w:rsidR="00CD5BDA" w:rsidRPr="00CD5BDA" w:rsidRDefault="00CD5BDA" w:rsidP="00CD5BDA">
      <w:pPr>
        <w:spacing w:after="0" w:line="276" w:lineRule="auto"/>
        <w:ind w:left="284" w:firstLine="283"/>
        <w:rPr>
          <w:rFonts w:ascii="Times New Roman" w:eastAsia="Arial Unicode MS" w:hAnsi="Times New Roman" w:cs="Times New Roman"/>
          <w:sz w:val="28"/>
          <w:szCs w:val="28"/>
        </w:rPr>
      </w:pPr>
      <w:r w:rsidRPr="00CD5BDA">
        <w:rPr>
          <w:rFonts w:ascii="Times New Roman" w:eastAsia="Arial Unicode MS" w:hAnsi="Times New Roman" w:cs="Times New Roman"/>
          <w:sz w:val="28"/>
          <w:szCs w:val="28"/>
        </w:rPr>
        <w:t xml:space="preserve">● Участие в акциях </w:t>
      </w:r>
      <w:r w:rsidR="00ED1783">
        <w:rPr>
          <w:rFonts w:ascii="Times New Roman" w:eastAsia="Arial Unicode MS" w:hAnsi="Times New Roman" w:cs="Times New Roman"/>
          <w:sz w:val="28"/>
          <w:szCs w:val="28"/>
        </w:rPr>
        <w:t xml:space="preserve">к 75-летию Победы, </w:t>
      </w:r>
      <w:r w:rsidRPr="00CD5BDA">
        <w:rPr>
          <w:rFonts w:ascii="Times New Roman" w:eastAsia="Arial Unicode MS" w:hAnsi="Times New Roman" w:cs="Times New Roman"/>
          <w:sz w:val="28"/>
          <w:szCs w:val="28"/>
        </w:rPr>
        <w:t>конкурс</w:t>
      </w:r>
      <w:r w:rsidR="00812CD7">
        <w:rPr>
          <w:rFonts w:ascii="Times New Roman" w:eastAsia="Arial Unicode MS" w:hAnsi="Times New Roman" w:cs="Times New Roman"/>
          <w:sz w:val="28"/>
          <w:szCs w:val="28"/>
        </w:rPr>
        <w:t>е к 30-летию профсоюза, а также других конкурсах</w:t>
      </w:r>
      <w:r w:rsidRPr="00CD5BDA">
        <w:rPr>
          <w:rFonts w:ascii="Times New Roman" w:eastAsia="Arial Unicode MS" w:hAnsi="Times New Roman" w:cs="Times New Roman"/>
          <w:sz w:val="28"/>
          <w:szCs w:val="28"/>
        </w:rPr>
        <w:t xml:space="preserve"> регионального и общероссийского уровня;</w:t>
      </w:r>
    </w:p>
    <w:p w:rsidR="00CD5BDA" w:rsidRPr="00CD5BDA" w:rsidRDefault="00CD5BDA" w:rsidP="00CD5BDA">
      <w:pPr>
        <w:spacing w:after="0" w:line="276" w:lineRule="auto"/>
        <w:ind w:left="284" w:firstLine="283"/>
        <w:rPr>
          <w:rFonts w:ascii="Times New Roman" w:eastAsia="Arial Unicode MS" w:hAnsi="Times New Roman" w:cs="Times New Roman"/>
          <w:sz w:val="28"/>
          <w:szCs w:val="28"/>
        </w:rPr>
      </w:pPr>
    </w:p>
    <w:p w:rsidR="00ED1783" w:rsidRDefault="00ED1783" w:rsidP="00CD5BDA">
      <w:pPr>
        <w:spacing w:after="200" w:line="276" w:lineRule="auto"/>
        <w:ind w:left="284" w:firstLine="283"/>
        <w:jc w:val="center"/>
        <w:rPr>
          <w:rFonts w:ascii="Times New Roman" w:eastAsia="Calibri" w:hAnsi="Times New Roman" w:cs="Times New Roman"/>
          <w:b/>
          <w:sz w:val="28"/>
          <w:szCs w:val="28"/>
        </w:rPr>
      </w:pPr>
    </w:p>
    <w:p w:rsidR="00ED1783" w:rsidRDefault="00ED1783" w:rsidP="00CD5BDA">
      <w:pPr>
        <w:spacing w:after="200" w:line="276" w:lineRule="auto"/>
        <w:ind w:left="284" w:firstLine="283"/>
        <w:jc w:val="center"/>
        <w:rPr>
          <w:rFonts w:ascii="Times New Roman" w:eastAsia="Calibri" w:hAnsi="Times New Roman" w:cs="Times New Roman"/>
          <w:b/>
          <w:sz w:val="28"/>
          <w:szCs w:val="28"/>
        </w:rPr>
      </w:pPr>
    </w:p>
    <w:p w:rsidR="00ED1783" w:rsidRDefault="00ED1783" w:rsidP="00CD5BDA">
      <w:pPr>
        <w:spacing w:after="200" w:line="276" w:lineRule="auto"/>
        <w:ind w:left="284" w:firstLine="283"/>
        <w:jc w:val="center"/>
        <w:rPr>
          <w:rFonts w:ascii="Times New Roman" w:eastAsia="Calibri" w:hAnsi="Times New Roman" w:cs="Times New Roman"/>
          <w:b/>
          <w:sz w:val="28"/>
          <w:szCs w:val="28"/>
        </w:rPr>
      </w:pPr>
    </w:p>
    <w:p w:rsidR="00ED1783" w:rsidRDefault="00ED1783" w:rsidP="00CD5BDA">
      <w:pPr>
        <w:spacing w:after="200" w:line="276" w:lineRule="auto"/>
        <w:ind w:left="284" w:firstLine="283"/>
        <w:jc w:val="center"/>
        <w:rPr>
          <w:rFonts w:ascii="Times New Roman" w:eastAsia="Calibri" w:hAnsi="Times New Roman" w:cs="Times New Roman"/>
          <w:b/>
          <w:sz w:val="28"/>
          <w:szCs w:val="28"/>
        </w:rPr>
      </w:pPr>
    </w:p>
    <w:p w:rsidR="00CD5BDA" w:rsidRPr="00CD5BDA" w:rsidRDefault="00CD5BDA" w:rsidP="00CD5BDA">
      <w:pPr>
        <w:spacing w:after="200" w:line="276" w:lineRule="auto"/>
        <w:ind w:left="284" w:firstLine="283"/>
        <w:jc w:val="center"/>
        <w:rPr>
          <w:rFonts w:ascii="Times New Roman" w:eastAsia="Calibri" w:hAnsi="Times New Roman" w:cs="Times New Roman"/>
          <w:b/>
          <w:sz w:val="28"/>
          <w:szCs w:val="28"/>
        </w:rPr>
      </w:pPr>
      <w:r w:rsidRPr="00CD5BDA">
        <w:rPr>
          <w:rFonts w:ascii="Times New Roman" w:eastAsia="Calibri" w:hAnsi="Times New Roman" w:cs="Times New Roman"/>
          <w:b/>
          <w:sz w:val="28"/>
          <w:szCs w:val="28"/>
        </w:rPr>
        <w:t>Наш профком</w:t>
      </w:r>
    </w:p>
    <w:p w:rsidR="00CD5BDA" w:rsidRPr="00CD5BDA" w:rsidRDefault="00CD5BDA" w:rsidP="00CD5BDA">
      <w:pPr>
        <w:spacing w:after="200" w:line="276" w:lineRule="auto"/>
        <w:ind w:left="284"/>
        <w:rPr>
          <w:rFonts w:ascii="Times New Roman" w:eastAsia="Calibri" w:hAnsi="Times New Roman" w:cs="Times New Roman"/>
          <w:b/>
          <w:sz w:val="28"/>
          <w:szCs w:val="28"/>
        </w:rPr>
      </w:pPr>
      <w:r w:rsidRPr="00CD5BDA">
        <w:rPr>
          <w:rFonts w:ascii="Times New Roman" w:eastAsia="Calibri" w:hAnsi="Times New Roman" w:cs="Times New Roman"/>
          <w:b/>
          <w:noProof/>
          <w:sz w:val="28"/>
          <w:szCs w:val="28"/>
          <w:lang w:eastAsia="ru-RU"/>
        </w:rPr>
        <w:drawing>
          <wp:inline distT="0" distB="0" distL="0" distR="0" wp14:anchorId="3B70EEC0" wp14:editId="76840028">
            <wp:extent cx="1335061" cy="1190625"/>
            <wp:effectExtent l="19050" t="0" r="0" b="0"/>
            <wp:docPr id="28" name="Рисунок 8" descr="C:\Users\teacher\Desktop\профсоюз\профком\IMG_20191219_13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Desktop\профсоюз\профком\IMG_20191219_135530.jpg"/>
                    <pic:cNvPicPr>
                      <a:picLocks noChangeAspect="1" noChangeArrowheads="1"/>
                    </pic:cNvPicPr>
                  </pic:nvPicPr>
                  <pic:blipFill>
                    <a:blip r:embed="rId5" cstate="print"/>
                    <a:srcRect l="11053" t="13659" b="26829"/>
                    <a:stretch>
                      <a:fillRect/>
                    </a:stretch>
                  </pic:blipFill>
                  <pic:spPr bwMode="auto">
                    <a:xfrm>
                      <a:off x="0" y="0"/>
                      <a:ext cx="1335061" cy="1190625"/>
                    </a:xfrm>
                    <a:prstGeom prst="rect">
                      <a:avLst/>
                    </a:prstGeom>
                    <a:noFill/>
                    <a:ln w="9525">
                      <a:noFill/>
                      <a:miter lim="800000"/>
                      <a:headEnd/>
                      <a:tailEnd/>
                    </a:ln>
                  </pic:spPr>
                </pic:pic>
              </a:graphicData>
            </a:graphic>
          </wp:inline>
        </w:drawing>
      </w:r>
      <w:r w:rsidRPr="00CD5BDA">
        <w:rPr>
          <w:rFonts w:ascii="Times New Roman" w:eastAsia="Calibri" w:hAnsi="Times New Roman" w:cs="Times New Roman"/>
          <w:b/>
          <w:noProof/>
          <w:sz w:val="28"/>
          <w:szCs w:val="28"/>
          <w:lang w:eastAsia="ru-RU"/>
        </w:rPr>
        <w:drawing>
          <wp:inline distT="0" distB="0" distL="0" distR="0" wp14:anchorId="410703FB" wp14:editId="45307AFE">
            <wp:extent cx="1212850" cy="1190625"/>
            <wp:effectExtent l="19050" t="0" r="6350" b="0"/>
            <wp:docPr id="29" name="Рисунок 9" descr="C:\Users\teacher\Desktop\профсоюз\профком\312-Косенкова 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профсоюз\профком\312-Косенкова И.П..JPG"/>
                    <pic:cNvPicPr>
                      <a:picLocks noChangeAspect="1" noChangeArrowheads="1"/>
                    </pic:cNvPicPr>
                  </pic:nvPicPr>
                  <pic:blipFill>
                    <a:blip r:embed="rId6" cstate="print"/>
                    <a:srcRect l="7282" t="17596" b="21305"/>
                    <a:stretch>
                      <a:fillRect/>
                    </a:stretch>
                  </pic:blipFill>
                  <pic:spPr bwMode="auto">
                    <a:xfrm>
                      <a:off x="0" y="0"/>
                      <a:ext cx="1212850" cy="1190625"/>
                    </a:xfrm>
                    <a:prstGeom prst="rect">
                      <a:avLst/>
                    </a:prstGeom>
                    <a:noFill/>
                    <a:ln w="9525">
                      <a:noFill/>
                      <a:miter lim="800000"/>
                      <a:headEnd/>
                      <a:tailEnd/>
                    </a:ln>
                  </pic:spPr>
                </pic:pic>
              </a:graphicData>
            </a:graphic>
          </wp:inline>
        </w:drawing>
      </w:r>
      <w:r w:rsidRPr="00CD5BDA">
        <w:rPr>
          <w:rFonts w:ascii="Times New Roman" w:eastAsia="Calibri" w:hAnsi="Times New Roman" w:cs="Times New Roman"/>
          <w:b/>
          <w:noProof/>
          <w:sz w:val="28"/>
          <w:szCs w:val="28"/>
          <w:lang w:eastAsia="ru-RU"/>
        </w:rPr>
        <w:drawing>
          <wp:inline distT="0" distB="0" distL="0" distR="0" wp14:anchorId="6FEB2EB3" wp14:editId="2C6B6D5C">
            <wp:extent cx="1364262" cy="1190625"/>
            <wp:effectExtent l="19050" t="0" r="7338" b="0"/>
            <wp:docPr id="32" name="Рисунок 11" descr="C:\Users\teacher\Desktop\профсоюз\профком\002-1-Первак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Desktop\профсоюз\профком\002-1-ПервакВ.В..JPG"/>
                    <pic:cNvPicPr>
                      <a:picLocks noChangeAspect="1" noChangeArrowheads="1"/>
                    </pic:cNvPicPr>
                  </pic:nvPicPr>
                  <pic:blipFill>
                    <a:blip r:embed="rId7" cstate="print"/>
                    <a:srcRect t="10417" r="-19" b="33333"/>
                    <a:stretch>
                      <a:fillRect/>
                    </a:stretch>
                  </pic:blipFill>
                  <pic:spPr bwMode="auto">
                    <a:xfrm>
                      <a:off x="0" y="0"/>
                      <a:ext cx="1364262" cy="1190625"/>
                    </a:xfrm>
                    <a:prstGeom prst="rect">
                      <a:avLst/>
                    </a:prstGeom>
                    <a:noFill/>
                    <a:ln w="9525">
                      <a:noFill/>
                      <a:miter lim="800000"/>
                      <a:headEnd/>
                      <a:tailEnd/>
                    </a:ln>
                  </pic:spPr>
                </pic:pic>
              </a:graphicData>
            </a:graphic>
          </wp:inline>
        </w:drawing>
      </w:r>
      <w:r w:rsidRPr="00CD5BDA">
        <w:rPr>
          <w:rFonts w:ascii="Times New Roman" w:eastAsia="Calibri" w:hAnsi="Times New Roman" w:cs="Times New Roman"/>
          <w:b/>
          <w:noProof/>
          <w:sz w:val="28"/>
          <w:szCs w:val="28"/>
          <w:lang w:eastAsia="ru-RU"/>
        </w:rPr>
        <w:drawing>
          <wp:inline distT="0" distB="0" distL="0" distR="0" wp14:anchorId="304F1E4A" wp14:editId="6649DBBD">
            <wp:extent cx="1247775" cy="1190625"/>
            <wp:effectExtent l="19050" t="0" r="9525" b="0"/>
            <wp:docPr id="31" name="Рисунок 10" descr="C:\Users\teacher\Desktop\профсоюз\профком\191-Мирошниченко Г.П.-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профсоюз\профком\191-Мирошниченко Г.П.-2011.jpg"/>
                    <pic:cNvPicPr>
                      <a:picLocks noChangeAspect="1" noChangeArrowheads="1"/>
                    </pic:cNvPicPr>
                  </pic:nvPicPr>
                  <pic:blipFill>
                    <a:blip r:embed="rId8" cstate="print"/>
                    <a:srcRect l="10274" t="18615" b="24675"/>
                    <a:stretch>
                      <a:fillRect/>
                    </a:stretch>
                  </pic:blipFill>
                  <pic:spPr bwMode="auto">
                    <a:xfrm>
                      <a:off x="0" y="0"/>
                      <a:ext cx="1247775" cy="1190625"/>
                    </a:xfrm>
                    <a:prstGeom prst="rect">
                      <a:avLst/>
                    </a:prstGeom>
                    <a:noFill/>
                    <a:ln w="9525">
                      <a:noFill/>
                      <a:miter lim="800000"/>
                      <a:headEnd/>
                      <a:tailEnd/>
                    </a:ln>
                  </pic:spPr>
                </pic:pic>
              </a:graphicData>
            </a:graphic>
          </wp:inline>
        </w:drawing>
      </w:r>
      <w:r w:rsidRPr="00CD5BDA">
        <w:rPr>
          <w:rFonts w:ascii="Times New Roman" w:eastAsia="Calibri" w:hAnsi="Times New Roman" w:cs="Times New Roman"/>
          <w:b/>
          <w:noProof/>
          <w:sz w:val="28"/>
          <w:szCs w:val="28"/>
          <w:lang w:eastAsia="ru-RU"/>
        </w:rPr>
        <w:drawing>
          <wp:inline distT="0" distB="0" distL="0" distR="0" wp14:anchorId="3A7FE037" wp14:editId="56C96FCD">
            <wp:extent cx="1250315" cy="1190625"/>
            <wp:effectExtent l="19050" t="0" r="6985" b="0"/>
            <wp:docPr id="33" name="Рисунок 12" descr="C:\Users\teacher\Desktop\профсоюз\профком\IMG_20191127_14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Desktop\профсоюз\профком\IMG_20191127_141418.jpg"/>
                    <pic:cNvPicPr>
                      <a:picLocks noChangeAspect="1" noChangeArrowheads="1"/>
                    </pic:cNvPicPr>
                  </pic:nvPicPr>
                  <pic:blipFill>
                    <a:blip r:embed="rId9" cstate="print"/>
                    <a:srcRect t="10286" b="27428"/>
                    <a:stretch>
                      <a:fillRect/>
                    </a:stretch>
                  </pic:blipFill>
                  <pic:spPr bwMode="auto">
                    <a:xfrm>
                      <a:off x="0" y="0"/>
                      <a:ext cx="1250315" cy="1190625"/>
                    </a:xfrm>
                    <a:prstGeom prst="rect">
                      <a:avLst/>
                    </a:prstGeom>
                    <a:noFill/>
                    <a:ln w="9525">
                      <a:noFill/>
                      <a:miter lim="800000"/>
                      <a:headEnd/>
                      <a:tailEnd/>
                    </a:ln>
                  </pic:spPr>
                </pic:pic>
              </a:graphicData>
            </a:graphic>
          </wp:inline>
        </w:drawing>
      </w:r>
    </w:p>
    <w:p w:rsidR="00CD5BDA" w:rsidRPr="00CD5BDA" w:rsidRDefault="00CD5BDA" w:rsidP="00CD5BDA">
      <w:pPr>
        <w:spacing w:after="200" w:line="276" w:lineRule="auto"/>
        <w:ind w:left="284" w:firstLine="283"/>
        <w:jc w:val="center"/>
        <w:rPr>
          <w:rFonts w:ascii="Times New Roman" w:eastAsia="Calibri" w:hAnsi="Times New Roman" w:cs="Times New Roman"/>
          <w:b/>
          <w:color w:val="632423"/>
          <w:sz w:val="32"/>
          <w:szCs w:val="32"/>
        </w:rPr>
      </w:pPr>
      <w:r w:rsidRPr="00CD5BDA">
        <w:rPr>
          <w:rFonts w:ascii="Times New Roman" w:eastAsia="Calibri" w:hAnsi="Times New Roman" w:cs="Times New Roman"/>
          <w:b/>
          <w:color w:val="632423"/>
          <w:sz w:val="32"/>
          <w:szCs w:val="32"/>
        </w:rPr>
        <w:t>Основные направления деятельности Профсоюзной организации МБОУ Чертковской СОШ № 2:</w:t>
      </w:r>
    </w:p>
    <w:p w:rsidR="00CD5BDA" w:rsidRPr="00CD5BDA" w:rsidRDefault="00CD5BDA" w:rsidP="00CD5BDA">
      <w:pPr>
        <w:numPr>
          <w:ilvl w:val="0"/>
          <w:numId w:val="2"/>
        </w:numPr>
        <w:spacing w:after="200" w:line="276" w:lineRule="auto"/>
        <w:ind w:left="284" w:firstLine="283"/>
        <w:contextualSpacing/>
        <w:rPr>
          <w:rFonts w:ascii="Times New Roman" w:eastAsia="Calibri" w:hAnsi="Times New Roman" w:cs="Times New Roman"/>
          <w:b/>
          <w:color w:val="632423"/>
          <w:sz w:val="32"/>
          <w:szCs w:val="32"/>
        </w:rPr>
      </w:pPr>
      <w:r w:rsidRPr="00CD5BDA">
        <w:rPr>
          <w:rFonts w:ascii="Times New Roman" w:eastAsia="Calibri" w:hAnsi="Times New Roman" w:cs="Times New Roman"/>
          <w:b/>
          <w:color w:val="632423"/>
          <w:sz w:val="32"/>
          <w:szCs w:val="32"/>
        </w:rPr>
        <w:t>Правовое</w:t>
      </w:r>
    </w:p>
    <w:p w:rsidR="00CD5BDA" w:rsidRPr="00CD5BDA" w:rsidRDefault="00CD5BDA" w:rsidP="00CD5BDA">
      <w:pPr>
        <w:numPr>
          <w:ilvl w:val="0"/>
          <w:numId w:val="2"/>
        </w:numPr>
        <w:spacing w:after="200" w:line="276" w:lineRule="auto"/>
        <w:ind w:left="284" w:firstLine="283"/>
        <w:contextualSpacing/>
        <w:rPr>
          <w:rFonts w:ascii="Times New Roman" w:eastAsia="Calibri" w:hAnsi="Times New Roman" w:cs="Times New Roman"/>
          <w:b/>
          <w:color w:val="632423"/>
          <w:sz w:val="32"/>
          <w:szCs w:val="32"/>
        </w:rPr>
      </w:pPr>
      <w:r w:rsidRPr="00CD5BDA">
        <w:rPr>
          <w:rFonts w:ascii="Times New Roman" w:eastAsia="Calibri" w:hAnsi="Times New Roman" w:cs="Times New Roman"/>
          <w:b/>
          <w:color w:val="632423"/>
          <w:sz w:val="32"/>
          <w:szCs w:val="32"/>
        </w:rPr>
        <w:t>Социальное</w:t>
      </w:r>
    </w:p>
    <w:p w:rsidR="00CD5BDA" w:rsidRPr="00CD5BDA" w:rsidRDefault="00CD5BDA" w:rsidP="00CD5BDA">
      <w:pPr>
        <w:numPr>
          <w:ilvl w:val="0"/>
          <w:numId w:val="2"/>
        </w:numPr>
        <w:spacing w:after="200" w:line="276" w:lineRule="auto"/>
        <w:ind w:left="284" w:firstLine="283"/>
        <w:contextualSpacing/>
        <w:rPr>
          <w:rFonts w:ascii="Times New Roman" w:eastAsia="Calibri" w:hAnsi="Times New Roman" w:cs="Times New Roman"/>
          <w:b/>
          <w:color w:val="632423"/>
          <w:sz w:val="32"/>
          <w:szCs w:val="32"/>
        </w:rPr>
      </w:pPr>
      <w:r w:rsidRPr="00CD5BDA">
        <w:rPr>
          <w:rFonts w:ascii="Times New Roman" w:eastAsia="Calibri" w:hAnsi="Times New Roman" w:cs="Times New Roman"/>
          <w:b/>
          <w:color w:val="632423"/>
          <w:sz w:val="32"/>
          <w:szCs w:val="32"/>
        </w:rPr>
        <w:t>Информационное</w:t>
      </w:r>
    </w:p>
    <w:p w:rsidR="00CD5BDA" w:rsidRPr="00CD5BDA" w:rsidRDefault="00CD5BDA" w:rsidP="00CD5BDA">
      <w:pPr>
        <w:numPr>
          <w:ilvl w:val="0"/>
          <w:numId w:val="2"/>
        </w:numPr>
        <w:spacing w:after="200" w:line="276" w:lineRule="auto"/>
        <w:ind w:left="284" w:firstLine="283"/>
        <w:contextualSpacing/>
        <w:rPr>
          <w:rFonts w:ascii="Times New Roman" w:eastAsia="Calibri" w:hAnsi="Times New Roman" w:cs="Times New Roman"/>
          <w:b/>
          <w:color w:val="632423"/>
          <w:sz w:val="32"/>
          <w:szCs w:val="32"/>
        </w:rPr>
      </w:pPr>
      <w:r w:rsidRPr="00CD5BDA">
        <w:rPr>
          <w:rFonts w:ascii="Times New Roman" w:eastAsia="Calibri" w:hAnsi="Times New Roman" w:cs="Times New Roman"/>
          <w:b/>
          <w:color w:val="632423"/>
          <w:sz w:val="32"/>
          <w:szCs w:val="32"/>
        </w:rPr>
        <w:t>Охрана труда</w:t>
      </w:r>
    </w:p>
    <w:p w:rsidR="00CD5BDA" w:rsidRPr="00CD5BDA" w:rsidRDefault="00CD5BDA" w:rsidP="00CD5BDA">
      <w:pPr>
        <w:numPr>
          <w:ilvl w:val="0"/>
          <w:numId w:val="2"/>
        </w:numPr>
        <w:spacing w:after="200" w:line="276" w:lineRule="auto"/>
        <w:ind w:left="284" w:firstLine="283"/>
        <w:contextualSpacing/>
        <w:rPr>
          <w:rFonts w:ascii="Times New Roman" w:eastAsia="Calibri" w:hAnsi="Times New Roman" w:cs="Times New Roman"/>
          <w:b/>
          <w:color w:val="632423"/>
          <w:sz w:val="36"/>
          <w:szCs w:val="36"/>
        </w:rPr>
      </w:pPr>
      <w:r w:rsidRPr="00CD5BDA">
        <w:rPr>
          <w:rFonts w:ascii="Times New Roman" w:eastAsia="Calibri" w:hAnsi="Times New Roman" w:cs="Times New Roman"/>
          <w:b/>
          <w:color w:val="632423"/>
          <w:sz w:val="32"/>
          <w:szCs w:val="32"/>
        </w:rPr>
        <w:t>Культмассовое  и спортивно-оздоровительное</w:t>
      </w:r>
    </w:p>
    <w:p w:rsidR="00CD5BDA" w:rsidRPr="00CD5BDA" w:rsidRDefault="00CD5BDA" w:rsidP="00CD5BDA">
      <w:pPr>
        <w:spacing w:after="200" w:line="276" w:lineRule="auto"/>
        <w:ind w:left="284" w:firstLine="283"/>
        <w:jc w:val="center"/>
        <w:rPr>
          <w:rFonts w:ascii="Times New Roman" w:eastAsia="Calibri" w:hAnsi="Times New Roman" w:cs="Times New Roman"/>
          <w:b/>
          <w:color w:val="632423"/>
          <w:sz w:val="32"/>
          <w:szCs w:val="32"/>
        </w:rPr>
      </w:pPr>
      <w:r w:rsidRPr="00CD5BDA">
        <w:rPr>
          <w:rFonts w:ascii="Times New Roman" w:eastAsia="Calibri" w:hAnsi="Times New Roman" w:cs="Times New Roman"/>
          <w:b/>
          <w:color w:val="632423"/>
          <w:sz w:val="32"/>
          <w:szCs w:val="32"/>
        </w:rPr>
        <w:t>Правовое направление</w:t>
      </w:r>
    </w:p>
    <w:p w:rsidR="00CD5BDA" w:rsidRPr="00CD5BDA" w:rsidRDefault="00CD5BDA" w:rsidP="00CD5BDA">
      <w:pPr>
        <w:numPr>
          <w:ilvl w:val="0"/>
          <w:numId w:val="3"/>
        </w:numPr>
        <w:spacing w:after="0" w:line="276" w:lineRule="auto"/>
        <w:ind w:left="284" w:firstLine="283"/>
        <w:rPr>
          <w:rFonts w:ascii="Times New Roman" w:eastAsia="Times New Roman" w:hAnsi="Times New Roman" w:cs="Times New Roman"/>
          <w:color w:val="030303"/>
          <w:sz w:val="28"/>
          <w:szCs w:val="28"/>
          <w:lang w:eastAsia="ru-RU"/>
        </w:rPr>
      </w:pPr>
      <w:r w:rsidRPr="00CD5BDA">
        <w:rPr>
          <w:rFonts w:ascii="Times New Roman" w:eastAsia="Times New Roman" w:hAnsi="Times New Roman" w:cs="Times New Roman"/>
          <w:color w:val="030303"/>
          <w:sz w:val="28"/>
          <w:szCs w:val="28"/>
          <w:lang w:eastAsia="ru-RU"/>
        </w:rPr>
        <w:t>разработка проекта коллективного договора, ведение переговоров с работодателем по его заключению, изменению, дополнению и контроль его выполнения;</w:t>
      </w:r>
    </w:p>
    <w:p w:rsidR="00CD5BDA" w:rsidRPr="00CD5BDA" w:rsidRDefault="00CD5BDA" w:rsidP="00CD5BDA">
      <w:pPr>
        <w:numPr>
          <w:ilvl w:val="0"/>
          <w:numId w:val="3"/>
        </w:numPr>
        <w:spacing w:after="0" w:line="276" w:lineRule="auto"/>
        <w:ind w:left="284" w:firstLine="283"/>
        <w:rPr>
          <w:rFonts w:ascii="Times New Roman" w:eastAsia="Times New Roman" w:hAnsi="Times New Roman" w:cs="Times New Roman"/>
          <w:color w:val="030303"/>
          <w:sz w:val="28"/>
          <w:szCs w:val="28"/>
          <w:lang w:eastAsia="ru-RU"/>
        </w:rPr>
      </w:pPr>
      <w:r w:rsidRPr="00CD5BDA">
        <w:rPr>
          <w:rFonts w:ascii="Times New Roman" w:eastAsia="Times New Roman" w:hAnsi="Times New Roman" w:cs="Times New Roman"/>
          <w:color w:val="030303"/>
          <w:sz w:val="28"/>
          <w:szCs w:val="28"/>
          <w:lang w:eastAsia="ru-RU"/>
        </w:rPr>
        <w:t>участие в установлении систем оплаты труда, размеров тарифных ставок (окладов), форм материального поощрения, норм труда, графиков режима работы и отдыха в организации;</w:t>
      </w:r>
    </w:p>
    <w:p w:rsidR="00CD5BDA" w:rsidRPr="00CD5BDA" w:rsidRDefault="00CD5BDA" w:rsidP="00CD5BDA">
      <w:pPr>
        <w:numPr>
          <w:ilvl w:val="0"/>
          <w:numId w:val="3"/>
        </w:numPr>
        <w:spacing w:after="0" w:line="276" w:lineRule="auto"/>
        <w:ind w:left="284" w:firstLine="283"/>
        <w:rPr>
          <w:rFonts w:ascii="Times New Roman" w:eastAsia="Times New Roman" w:hAnsi="Times New Roman" w:cs="Times New Roman"/>
          <w:color w:val="030303"/>
          <w:sz w:val="28"/>
          <w:szCs w:val="28"/>
          <w:lang w:eastAsia="ru-RU"/>
        </w:rPr>
      </w:pPr>
      <w:r w:rsidRPr="00CD5BDA">
        <w:rPr>
          <w:rFonts w:ascii="Times New Roman" w:eastAsia="Times New Roman" w:hAnsi="Times New Roman" w:cs="Times New Roman"/>
          <w:color w:val="030303"/>
          <w:sz w:val="28"/>
          <w:szCs w:val="28"/>
          <w:lang w:eastAsia="ru-RU"/>
        </w:rPr>
        <w:t>участие в создании программы переподготовки кадров;</w:t>
      </w:r>
    </w:p>
    <w:p w:rsidR="00CD5BDA" w:rsidRPr="00CD5BDA" w:rsidRDefault="00CD5BDA" w:rsidP="00CD5BDA">
      <w:pPr>
        <w:numPr>
          <w:ilvl w:val="0"/>
          <w:numId w:val="3"/>
        </w:numPr>
        <w:spacing w:after="0" w:line="276" w:lineRule="auto"/>
        <w:ind w:left="284" w:firstLine="283"/>
        <w:rPr>
          <w:rFonts w:ascii="Times New Roman" w:eastAsia="Times New Roman" w:hAnsi="Times New Roman" w:cs="Times New Roman"/>
          <w:color w:val="030303"/>
          <w:sz w:val="28"/>
          <w:szCs w:val="28"/>
          <w:lang w:eastAsia="ru-RU"/>
        </w:rPr>
      </w:pPr>
      <w:r w:rsidRPr="00CD5BDA">
        <w:rPr>
          <w:rFonts w:ascii="Times New Roman" w:eastAsia="Times New Roman" w:hAnsi="Times New Roman" w:cs="Times New Roman"/>
          <w:color w:val="030303"/>
          <w:sz w:val="28"/>
          <w:szCs w:val="28"/>
          <w:lang w:eastAsia="ru-RU"/>
        </w:rPr>
        <w:t>осуществление защитной функции в целях постоянного контроля  за соблюдением работодателем законодательства о труде;</w:t>
      </w:r>
    </w:p>
    <w:p w:rsidR="00CD5BDA" w:rsidRPr="00CD5BDA" w:rsidRDefault="00CD5BDA" w:rsidP="00CD5BDA">
      <w:pPr>
        <w:numPr>
          <w:ilvl w:val="0"/>
          <w:numId w:val="3"/>
        </w:numPr>
        <w:spacing w:after="0" w:line="276" w:lineRule="auto"/>
        <w:ind w:left="284" w:firstLine="283"/>
        <w:rPr>
          <w:rFonts w:ascii="Arial" w:eastAsia="Times New Roman" w:hAnsi="Arial" w:cs="Arial"/>
          <w:color w:val="030303"/>
          <w:sz w:val="24"/>
          <w:szCs w:val="24"/>
          <w:lang w:eastAsia="ru-RU"/>
        </w:rPr>
      </w:pPr>
      <w:r w:rsidRPr="00CD5BDA">
        <w:rPr>
          <w:rFonts w:ascii="Times New Roman" w:eastAsia="Calibri" w:hAnsi="Times New Roman" w:cs="Times New Roman"/>
          <w:sz w:val="28"/>
          <w:szCs w:val="28"/>
        </w:rPr>
        <w:t>регулирование трудовых отношений педагогов, их учебной нагрузки.</w:t>
      </w:r>
    </w:p>
    <w:p w:rsidR="00CD5BDA" w:rsidRPr="00CD5BDA" w:rsidRDefault="00CD5BDA" w:rsidP="00CD5BDA">
      <w:pPr>
        <w:spacing w:after="0" w:line="276" w:lineRule="auto"/>
        <w:ind w:left="567"/>
        <w:rPr>
          <w:rFonts w:ascii="Times New Roman" w:eastAsia="Calibri" w:hAnsi="Times New Roman" w:cs="Times New Roman"/>
          <w:sz w:val="28"/>
          <w:szCs w:val="28"/>
        </w:rPr>
      </w:pPr>
    </w:p>
    <w:p w:rsidR="00CD5BDA" w:rsidRPr="00CD5BDA" w:rsidRDefault="00CD5BDA" w:rsidP="00CD5BDA">
      <w:pPr>
        <w:spacing w:after="0" w:line="276" w:lineRule="auto"/>
        <w:ind w:left="567"/>
        <w:jc w:val="center"/>
        <w:rPr>
          <w:rFonts w:ascii="Times New Roman" w:eastAsia="Calibri" w:hAnsi="Times New Roman" w:cs="Times New Roman"/>
          <w:b/>
          <w:color w:val="632423"/>
          <w:sz w:val="32"/>
          <w:szCs w:val="32"/>
        </w:rPr>
      </w:pPr>
    </w:p>
    <w:p w:rsidR="00ED1783" w:rsidRDefault="00ED1783" w:rsidP="00CD5BDA">
      <w:pPr>
        <w:spacing w:after="0" w:line="276" w:lineRule="auto"/>
        <w:ind w:left="567"/>
        <w:jc w:val="center"/>
        <w:rPr>
          <w:rFonts w:ascii="Times New Roman" w:eastAsia="Calibri" w:hAnsi="Times New Roman" w:cs="Times New Roman"/>
          <w:b/>
          <w:color w:val="632423"/>
          <w:sz w:val="32"/>
          <w:szCs w:val="32"/>
        </w:rPr>
      </w:pPr>
    </w:p>
    <w:p w:rsidR="00ED1783" w:rsidRDefault="00ED1783" w:rsidP="00CD5BDA">
      <w:pPr>
        <w:spacing w:after="0" w:line="276" w:lineRule="auto"/>
        <w:ind w:left="567"/>
        <w:jc w:val="center"/>
        <w:rPr>
          <w:rFonts w:ascii="Times New Roman" w:eastAsia="Calibri" w:hAnsi="Times New Roman" w:cs="Times New Roman"/>
          <w:b/>
          <w:color w:val="632423"/>
          <w:sz w:val="32"/>
          <w:szCs w:val="32"/>
        </w:rPr>
      </w:pPr>
    </w:p>
    <w:p w:rsidR="00ED1783" w:rsidRDefault="00ED1783" w:rsidP="00CD5BDA">
      <w:pPr>
        <w:spacing w:after="0" w:line="276" w:lineRule="auto"/>
        <w:ind w:left="567"/>
        <w:jc w:val="center"/>
        <w:rPr>
          <w:rFonts w:ascii="Times New Roman" w:eastAsia="Calibri" w:hAnsi="Times New Roman" w:cs="Times New Roman"/>
          <w:b/>
          <w:color w:val="632423"/>
          <w:sz w:val="32"/>
          <w:szCs w:val="32"/>
        </w:rPr>
      </w:pPr>
    </w:p>
    <w:p w:rsidR="00ED1783" w:rsidRDefault="00ED1783" w:rsidP="00CD5BDA">
      <w:pPr>
        <w:spacing w:after="0" w:line="276" w:lineRule="auto"/>
        <w:ind w:left="567"/>
        <w:jc w:val="center"/>
        <w:rPr>
          <w:rFonts w:ascii="Times New Roman" w:eastAsia="Calibri" w:hAnsi="Times New Roman" w:cs="Times New Roman"/>
          <w:b/>
          <w:color w:val="632423"/>
          <w:sz w:val="32"/>
          <w:szCs w:val="32"/>
        </w:rPr>
      </w:pPr>
    </w:p>
    <w:p w:rsidR="00ED1783" w:rsidRDefault="00ED1783" w:rsidP="00CD5BDA">
      <w:pPr>
        <w:spacing w:after="0" w:line="276" w:lineRule="auto"/>
        <w:ind w:left="567"/>
        <w:jc w:val="center"/>
        <w:rPr>
          <w:rFonts w:ascii="Times New Roman" w:eastAsia="Calibri" w:hAnsi="Times New Roman" w:cs="Times New Roman"/>
          <w:b/>
          <w:color w:val="632423"/>
          <w:sz w:val="32"/>
          <w:szCs w:val="32"/>
        </w:rPr>
      </w:pPr>
    </w:p>
    <w:p w:rsidR="00ED1783" w:rsidRDefault="00ED1783" w:rsidP="00CD5BDA">
      <w:pPr>
        <w:spacing w:after="0" w:line="276" w:lineRule="auto"/>
        <w:ind w:left="567"/>
        <w:jc w:val="center"/>
        <w:rPr>
          <w:rFonts w:ascii="Times New Roman" w:eastAsia="Calibri" w:hAnsi="Times New Roman" w:cs="Times New Roman"/>
          <w:b/>
          <w:color w:val="632423"/>
          <w:sz w:val="32"/>
          <w:szCs w:val="32"/>
        </w:rPr>
      </w:pPr>
    </w:p>
    <w:p w:rsidR="00ED1783" w:rsidRDefault="00ED1783" w:rsidP="00CD5BDA">
      <w:pPr>
        <w:spacing w:after="0" w:line="276" w:lineRule="auto"/>
        <w:ind w:left="567"/>
        <w:jc w:val="center"/>
        <w:rPr>
          <w:rFonts w:ascii="Times New Roman" w:eastAsia="Calibri" w:hAnsi="Times New Roman" w:cs="Times New Roman"/>
          <w:b/>
          <w:color w:val="632423"/>
          <w:sz w:val="32"/>
          <w:szCs w:val="32"/>
        </w:rPr>
      </w:pPr>
    </w:p>
    <w:p w:rsidR="00ED1783" w:rsidRDefault="00ED1783" w:rsidP="00CD5BDA">
      <w:pPr>
        <w:spacing w:after="0" w:line="276" w:lineRule="auto"/>
        <w:ind w:left="567"/>
        <w:jc w:val="center"/>
        <w:rPr>
          <w:rFonts w:ascii="Times New Roman" w:eastAsia="Calibri" w:hAnsi="Times New Roman" w:cs="Times New Roman"/>
          <w:b/>
          <w:color w:val="632423"/>
          <w:sz w:val="32"/>
          <w:szCs w:val="32"/>
        </w:rPr>
      </w:pPr>
    </w:p>
    <w:p w:rsidR="00ED1783" w:rsidRDefault="00ED1783" w:rsidP="00CD5BDA">
      <w:pPr>
        <w:spacing w:after="0" w:line="276" w:lineRule="auto"/>
        <w:ind w:left="567"/>
        <w:jc w:val="center"/>
        <w:rPr>
          <w:rFonts w:ascii="Times New Roman" w:eastAsia="Calibri" w:hAnsi="Times New Roman" w:cs="Times New Roman"/>
          <w:b/>
          <w:color w:val="632423"/>
          <w:sz w:val="32"/>
          <w:szCs w:val="32"/>
        </w:rPr>
      </w:pPr>
    </w:p>
    <w:p w:rsidR="00ED1783" w:rsidRDefault="00ED1783" w:rsidP="00CD5BDA">
      <w:pPr>
        <w:spacing w:after="0" w:line="276" w:lineRule="auto"/>
        <w:ind w:left="567"/>
        <w:jc w:val="center"/>
        <w:rPr>
          <w:rFonts w:ascii="Times New Roman" w:eastAsia="Calibri" w:hAnsi="Times New Roman" w:cs="Times New Roman"/>
          <w:b/>
          <w:color w:val="632423"/>
          <w:sz w:val="32"/>
          <w:szCs w:val="32"/>
        </w:rPr>
      </w:pPr>
    </w:p>
    <w:p w:rsidR="00ED1783" w:rsidRDefault="00ED1783" w:rsidP="00CD5BDA">
      <w:pPr>
        <w:spacing w:after="0" w:line="276" w:lineRule="auto"/>
        <w:ind w:left="567"/>
        <w:jc w:val="center"/>
        <w:rPr>
          <w:rFonts w:ascii="Times New Roman" w:eastAsia="Calibri" w:hAnsi="Times New Roman" w:cs="Times New Roman"/>
          <w:b/>
          <w:color w:val="632423"/>
          <w:sz w:val="32"/>
          <w:szCs w:val="32"/>
        </w:rPr>
      </w:pPr>
    </w:p>
    <w:p w:rsidR="00CD5BDA" w:rsidRPr="00CD5BDA" w:rsidRDefault="00CD5BDA" w:rsidP="00CD5BDA">
      <w:pPr>
        <w:spacing w:after="0" w:line="276" w:lineRule="auto"/>
        <w:ind w:left="567"/>
        <w:jc w:val="center"/>
        <w:rPr>
          <w:rFonts w:ascii="Arial" w:eastAsia="Times New Roman" w:hAnsi="Arial" w:cs="Arial"/>
          <w:b/>
          <w:color w:val="632423"/>
          <w:sz w:val="32"/>
          <w:szCs w:val="32"/>
          <w:lang w:eastAsia="ru-RU"/>
        </w:rPr>
      </w:pPr>
      <w:r w:rsidRPr="00CD5BDA">
        <w:rPr>
          <w:rFonts w:ascii="Times New Roman" w:eastAsia="Calibri" w:hAnsi="Times New Roman" w:cs="Times New Roman"/>
          <w:b/>
          <w:color w:val="632423"/>
          <w:sz w:val="32"/>
          <w:szCs w:val="32"/>
        </w:rPr>
        <w:t>Основные положения коллективного договора</w:t>
      </w:r>
    </w:p>
    <w:p w:rsidR="00CD5BDA" w:rsidRPr="00CD5BDA" w:rsidRDefault="00CD5BDA" w:rsidP="00CD5BDA">
      <w:pPr>
        <w:spacing w:after="0" w:line="276" w:lineRule="auto"/>
        <w:ind w:left="567"/>
        <w:rPr>
          <w:rFonts w:ascii="Arial" w:eastAsia="Times New Roman" w:hAnsi="Arial" w:cs="Arial"/>
          <w:color w:val="030303"/>
          <w:sz w:val="24"/>
          <w:szCs w:val="24"/>
          <w:lang w:eastAsia="ru-RU"/>
        </w:rPr>
      </w:pPr>
    </w:p>
    <w:p w:rsidR="00CD5BDA" w:rsidRPr="00CD5BDA" w:rsidRDefault="00CD5BDA" w:rsidP="00CD5BDA">
      <w:pPr>
        <w:spacing w:after="0" w:line="276" w:lineRule="auto"/>
        <w:ind w:left="284" w:firstLine="283"/>
        <w:jc w:val="center"/>
        <w:rPr>
          <w:rFonts w:ascii="Arial Unicode MS" w:eastAsia="Arial Unicode MS" w:hAnsi="Arial Unicode MS" w:cs="Arial Unicode MS"/>
          <w:b/>
          <w:sz w:val="24"/>
          <w:szCs w:val="24"/>
        </w:rPr>
      </w:pPr>
      <w:r w:rsidRPr="00CD5BDA">
        <w:rPr>
          <w:rFonts w:ascii="Arial Unicode MS" w:eastAsia="Arial Unicode MS" w:hAnsi="Arial Unicode MS" w:cs="Arial Unicode MS"/>
          <w:b/>
          <w:noProof/>
          <w:sz w:val="24"/>
          <w:szCs w:val="24"/>
        </w:rPr>
        <w:drawing>
          <wp:inline distT="0" distB="0" distL="0" distR="0" wp14:anchorId="08D2F2CD" wp14:editId="1FB96875">
            <wp:extent cx="6480175" cy="8424000"/>
            <wp:effectExtent l="0" t="38100" r="0" b="110490"/>
            <wp:docPr id="34"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D5BDA" w:rsidRPr="00CD5BDA" w:rsidRDefault="00CD5BDA" w:rsidP="00CD5BDA">
      <w:pPr>
        <w:spacing w:after="0" w:line="276" w:lineRule="auto"/>
        <w:ind w:left="284" w:firstLine="283"/>
        <w:jc w:val="center"/>
        <w:rPr>
          <w:rFonts w:ascii="Arial Unicode MS" w:eastAsia="Arial Unicode MS" w:hAnsi="Arial Unicode MS" w:cs="Arial Unicode MS"/>
          <w:b/>
          <w:sz w:val="24"/>
          <w:szCs w:val="24"/>
        </w:rPr>
      </w:pPr>
    </w:p>
    <w:p w:rsidR="00CD5BDA" w:rsidRPr="00CD5BDA" w:rsidRDefault="00CD5BDA" w:rsidP="00CD5BDA">
      <w:pPr>
        <w:spacing w:after="0" w:line="276" w:lineRule="auto"/>
        <w:ind w:left="284" w:firstLine="283"/>
        <w:jc w:val="center"/>
        <w:rPr>
          <w:rFonts w:ascii="Arial Unicode MS" w:eastAsia="Arial Unicode MS" w:hAnsi="Arial Unicode MS" w:cs="Arial Unicode MS"/>
          <w:b/>
          <w:sz w:val="24"/>
          <w:szCs w:val="24"/>
        </w:rPr>
      </w:pPr>
    </w:p>
    <w:p w:rsidR="00CD5BDA" w:rsidRPr="00CD5BDA" w:rsidRDefault="00CD5BDA" w:rsidP="00CD5BDA">
      <w:pPr>
        <w:spacing w:after="200" w:line="276" w:lineRule="auto"/>
        <w:ind w:left="284" w:firstLine="283"/>
        <w:jc w:val="center"/>
        <w:rPr>
          <w:rFonts w:ascii="Times New Roman" w:eastAsia="Calibri" w:hAnsi="Times New Roman" w:cs="Times New Roman"/>
          <w:b/>
          <w:color w:val="632423"/>
          <w:sz w:val="32"/>
          <w:szCs w:val="32"/>
        </w:rPr>
      </w:pPr>
      <w:r w:rsidRPr="00CD5BDA">
        <w:rPr>
          <w:rFonts w:ascii="Times New Roman" w:eastAsia="Calibri" w:hAnsi="Times New Roman" w:cs="Times New Roman"/>
          <w:b/>
          <w:color w:val="632423"/>
          <w:sz w:val="32"/>
          <w:szCs w:val="32"/>
        </w:rPr>
        <w:lastRenderedPageBreak/>
        <w:t>Социальное направление</w:t>
      </w:r>
    </w:p>
    <w:p w:rsidR="00CD5BDA" w:rsidRPr="00CD5BDA" w:rsidRDefault="00CD5BDA" w:rsidP="00CD5BDA">
      <w:pPr>
        <w:shd w:val="clear" w:color="auto" w:fill="FFFFFF"/>
        <w:spacing w:before="375" w:after="240" w:line="276" w:lineRule="auto"/>
        <w:ind w:left="284" w:firstLine="283"/>
        <w:textAlignment w:val="baseline"/>
        <w:rPr>
          <w:rFonts w:ascii="Times New Roman" w:eastAsia="Times New Roman" w:hAnsi="Times New Roman" w:cs="Times New Roman"/>
          <w:color w:val="000000"/>
          <w:sz w:val="28"/>
          <w:szCs w:val="28"/>
          <w:lang w:eastAsia="ru-RU"/>
        </w:rPr>
      </w:pPr>
      <w:r w:rsidRPr="00CD5BDA">
        <w:rPr>
          <w:rFonts w:ascii="Times New Roman" w:eastAsia="Times New Roman" w:hAnsi="Times New Roman" w:cs="Times New Roman"/>
          <w:color w:val="000000"/>
          <w:sz w:val="28"/>
          <w:szCs w:val="28"/>
          <w:lang w:eastAsia="ru-RU"/>
        </w:rPr>
        <w:t>1.«Социальная защита»: оказание материальной помощи сотрудникам в трудной жизненной ситуации и на лечение;</w:t>
      </w:r>
    </w:p>
    <w:p w:rsidR="00CD5BDA" w:rsidRPr="00CD5BDA" w:rsidRDefault="00CD5BDA" w:rsidP="00CD5BDA">
      <w:pPr>
        <w:shd w:val="clear" w:color="auto" w:fill="FFFFFF"/>
        <w:spacing w:after="240" w:line="276" w:lineRule="auto"/>
        <w:ind w:left="284" w:firstLine="283"/>
        <w:textAlignment w:val="baseline"/>
        <w:rPr>
          <w:rFonts w:ascii="Times New Roman" w:eastAsia="Times New Roman" w:hAnsi="Times New Roman" w:cs="Times New Roman"/>
          <w:color w:val="000000"/>
          <w:sz w:val="28"/>
          <w:szCs w:val="28"/>
          <w:lang w:eastAsia="ru-RU"/>
        </w:rPr>
      </w:pPr>
      <w:r w:rsidRPr="00CD5BDA">
        <w:rPr>
          <w:rFonts w:ascii="Times New Roman" w:eastAsia="Times New Roman" w:hAnsi="Times New Roman" w:cs="Times New Roman"/>
          <w:b/>
          <w:bCs/>
          <w:color w:val="000000"/>
          <w:sz w:val="28"/>
          <w:szCs w:val="28"/>
          <w:bdr w:val="none" w:sz="0" w:space="0" w:color="auto" w:frame="1"/>
          <w:lang w:eastAsia="ru-RU"/>
        </w:rPr>
        <w:t>2. «</w:t>
      </w:r>
      <w:r w:rsidRPr="00CD5BDA">
        <w:rPr>
          <w:rFonts w:ascii="Times New Roman" w:eastAsia="Times New Roman" w:hAnsi="Times New Roman" w:cs="Times New Roman"/>
          <w:bCs/>
          <w:color w:val="000000"/>
          <w:sz w:val="28"/>
          <w:szCs w:val="28"/>
          <w:bdr w:val="none" w:sz="0" w:space="0" w:color="auto" w:frame="1"/>
          <w:lang w:eastAsia="ru-RU"/>
        </w:rPr>
        <w:t>Родители</w:t>
      </w:r>
      <w:r w:rsidRPr="00CD5BDA">
        <w:rPr>
          <w:rFonts w:ascii="Times New Roman" w:eastAsia="Times New Roman" w:hAnsi="Times New Roman" w:cs="Times New Roman"/>
          <w:b/>
          <w:bCs/>
          <w:color w:val="000000"/>
          <w:sz w:val="28"/>
          <w:szCs w:val="28"/>
          <w:bdr w:val="none" w:sz="0" w:space="0" w:color="auto" w:frame="1"/>
          <w:lang w:eastAsia="ru-RU"/>
        </w:rPr>
        <w:t>»: </w:t>
      </w:r>
      <w:r w:rsidRPr="00CD5BDA">
        <w:rPr>
          <w:rFonts w:ascii="Times New Roman" w:eastAsia="Times New Roman" w:hAnsi="Times New Roman" w:cs="Times New Roman"/>
          <w:color w:val="000000"/>
          <w:sz w:val="28"/>
          <w:szCs w:val="28"/>
          <w:lang w:eastAsia="ru-RU"/>
        </w:rPr>
        <w:t xml:space="preserve">организация </w:t>
      </w:r>
      <w:r w:rsidR="00ED1783">
        <w:rPr>
          <w:rFonts w:ascii="Times New Roman" w:eastAsia="Times New Roman" w:hAnsi="Times New Roman" w:cs="Times New Roman"/>
          <w:color w:val="000000"/>
          <w:sz w:val="28"/>
          <w:szCs w:val="28"/>
          <w:lang w:eastAsia="ru-RU"/>
        </w:rPr>
        <w:t xml:space="preserve">подготовки </w:t>
      </w:r>
      <w:r w:rsidRPr="00CD5BDA">
        <w:rPr>
          <w:rFonts w:ascii="Times New Roman" w:eastAsia="Times New Roman" w:hAnsi="Times New Roman" w:cs="Times New Roman"/>
          <w:color w:val="000000"/>
          <w:sz w:val="28"/>
          <w:szCs w:val="28"/>
          <w:lang w:eastAsia="ru-RU"/>
        </w:rPr>
        <w:t>новогодних п</w:t>
      </w:r>
      <w:r w:rsidR="00ED1783">
        <w:rPr>
          <w:rFonts w:ascii="Times New Roman" w:eastAsia="Times New Roman" w:hAnsi="Times New Roman" w:cs="Times New Roman"/>
          <w:color w:val="000000"/>
          <w:sz w:val="28"/>
          <w:szCs w:val="28"/>
          <w:lang w:eastAsia="ru-RU"/>
        </w:rPr>
        <w:t>оздравлений</w:t>
      </w:r>
      <w:r w:rsidRPr="00CD5BDA">
        <w:rPr>
          <w:rFonts w:ascii="Times New Roman" w:eastAsia="Times New Roman" w:hAnsi="Times New Roman" w:cs="Times New Roman"/>
          <w:color w:val="000000"/>
          <w:sz w:val="28"/>
          <w:szCs w:val="28"/>
          <w:lang w:eastAsia="ru-RU"/>
        </w:rPr>
        <w:t xml:space="preserve"> детей, подарки за счет профсоюзного бюджета; </w:t>
      </w:r>
    </w:p>
    <w:p w:rsidR="00CD5BDA" w:rsidRPr="00CD5BDA" w:rsidRDefault="00CD5BDA" w:rsidP="00CD5BDA">
      <w:pPr>
        <w:shd w:val="clear" w:color="auto" w:fill="FFFFFF"/>
        <w:spacing w:after="240" w:line="276" w:lineRule="auto"/>
        <w:ind w:left="284" w:firstLine="283"/>
        <w:textAlignment w:val="baseline"/>
        <w:rPr>
          <w:rFonts w:ascii="Times New Roman" w:eastAsia="Times New Roman" w:hAnsi="Times New Roman" w:cs="Times New Roman"/>
          <w:color w:val="000000"/>
          <w:sz w:val="28"/>
          <w:szCs w:val="28"/>
          <w:lang w:eastAsia="ru-RU"/>
        </w:rPr>
      </w:pPr>
      <w:r w:rsidRPr="00CD5BDA">
        <w:rPr>
          <w:rFonts w:ascii="Times New Roman" w:eastAsia="Times New Roman" w:hAnsi="Times New Roman" w:cs="Times New Roman"/>
          <w:b/>
          <w:bCs/>
          <w:color w:val="000000"/>
          <w:sz w:val="28"/>
          <w:szCs w:val="28"/>
          <w:bdr w:val="none" w:sz="0" w:space="0" w:color="auto" w:frame="1"/>
          <w:lang w:eastAsia="ru-RU"/>
        </w:rPr>
        <w:t>3. «</w:t>
      </w:r>
      <w:r w:rsidRPr="00CD5BDA">
        <w:rPr>
          <w:rFonts w:ascii="Times New Roman" w:eastAsia="Times New Roman" w:hAnsi="Times New Roman" w:cs="Times New Roman"/>
          <w:bCs/>
          <w:color w:val="000000"/>
          <w:sz w:val="28"/>
          <w:szCs w:val="28"/>
          <w:bdr w:val="none" w:sz="0" w:space="0" w:color="auto" w:frame="1"/>
          <w:lang w:eastAsia="ru-RU"/>
        </w:rPr>
        <w:t>Ветераны</w:t>
      </w:r>
      <w:r w:rsidRPr="00CD5BDA">
        <w:rPr>
          <w:rFonts w:ascii="Times New Roman" w:eastAsia="Times New Roman" w:hAnsi="Times New Roman" w:cs="Times New Roman"/>
          <w:b/>
          <w:bCs/>
          <w:color w:val="000000"/>
          <w:sz w:val="28"/>
          <w:szCs w:val="28"/>
          <w:bdr w:val="none" w:sz="0" w:space="0" w:color="auto" w:frame="1"/>
          <w:lang w:eastAsia="ru-RU"/>
        </w:rPr>
        <w:t>»:</w:t>
      </w:r>
      <w:r w:rsidRPr="00CD5BDA">
        <w:rPr>
          <w:rFonts w:ascii="Times New Roman" w:eastAsia="Times New Roman" w:hAnsi="Times New Roman" w:cs="Times New Roman"/>
          <w:color w:val="000000"/>
          <w:sz w:val="28"/>
          <w:szCs w:val="28"/>
          <w:lang w:eastAsia="ru-RU"/>
        </w:rPr>
        <w:t xml:space="preserve"> организация культурных мероприятий для неработающих пенсионеров, посещение больных </w:t>
      </w:r>
      <w:r w:rsidRPr="00CD5BDA">
        <w:rPr>
          <w:rFonts w:ascii="Times New Roman" w:eastAsia="Times New Roman" w:hAnsi="Times New Roman" w:cs="Times New Roman"/>
          <w:color w:val="000000"/>
          <w:sz w:val="28"/>
          <w:szCs w:val="28"/>
          <w:bdr w:val="none" w:sz="0" w:space="0" w:color="auto" w:frame="1"/>
          <w:lang w:eastAsia="ru-RU"/>
        </w:rPr>
        <w:t>ветеранов</w:t>
      </w:r>
      <w:r w:rsidRPr="00CD5BDA">
        <w:rPr>
          <w:rFonts w:ascii="Times New Roman" w:eastAsia="Times New Roman" w:hAnsi="Times New Roman" w:cs="Times New Roman"/>
          <w:color w:val="000000"/>
          <w:sz w:val="28"/>
          <w:szCs w:val="28"/>
          <w:lang w:eastAsia="ru-RU"/>
        </w:rPr>
        <w:t> на дому;</w:t>
      </w:r>
    </w:p>
    <w:p w:rsidR="00CD5BDA" w:rsidRPr="00CD5BDA" w:rsidRDefault="00CD5BDA" w:rsidP="00CD5BDA">
      <w:pPr>
        <w:shd w:val="clear" w:color="auto" w:fill="FFFFFF"/>
        <w:spacing w:after="240" w:line="276" w:lineRule="auto"/>
        <w:ind w:left="284" w:firstLine="283"/>
        <w:textAlignment w:val="baseline"/>
        <w:rPr>
          <w:rFonts w:ascii="Times New Roman" w:eastAsia="Times New Roman" w:hAnsi="Times New Roman" w:cs="Times New Roman"/>
          <w:color w:val="000000"/>
          <w:sz w:val="28"/>
          <w:szCs w:val="28"/>
          <w:lang w:eastAsia="ru-RU"/>
        </w:rPr>
      </w:pPr>
      <w:r w:rsidRPr="00CD5BDA">
        <w:rPr>
          <w:rFonts w:ascii="Times New Roman" w:eastAsia="Times New Roman" w:hAnsi="Times New Roman" w:cs="Times New Roman"/>
          <w:b/>
          <w:bCs/>
          <w:color w:val="000000"/>
          <w:sz w:val="28"/>
          <w:szCs w:val="28"/>
          <w:bdr w:val="none" w:sz="0" w:space="0" w:color="auto" w:frame="1"/>
          <w:lang w:eastAsia="ru-RU"/>
        </w:rPr>
        <w:t>4. «</w:t>
      </w:r>
      <w:r w:rsidRPr="00CD5BDA">
        <w:rPr>
          <w:rFonts w:ascii="Times New Roman" w:eastAsia="Times New Roman" w:hAnsi="Times New Roman" w:cs="Times New Roman"/>
          <w:bCs/>
          <w:color w:val="000000"/>
          <w:sz w:val="28"/>
          <w:szCs w:val="28"/>
          <w:bdr w:val="none" w:sz="0" w:space="0" w:color="auto" w:frame="1"/>
          <w:lang w:eastAsia="ru-RU"/>
        </w:rPr>
        <w:t>Материальная помощь</w:t>
      </w:r>
      <w:r w:rsidRPr="00CD5BDA">
        <w:rPr>
          <w:rFonts w:ascii="Times New Roman" w:eastAsia="Times New Roman" w:hAnsi="Times New Roman" w:cs="Times New Roman"/>
          <w:b/>
          <w:bCs/>
          <w:color w:val="000000"/>
          <w:sz w:val="28"/>
          <w:szCs w:val="28"/>
          <w:bdr w:val="none" w:sz="0" w:space="0" w:color="auto" w:frame="1"/>
          <w:lang w:eastAsia="ru-RU"/>
        </w:rPr>
        <w:t>»:</w:t>
      </w:r>
      <w:r w:rsidRPr="00CD5BDA">
        <w:rPr>
          <w:rFonts w:ascii="Times New Roman" w:eastAsia="Times New Roman" w:hAnsi="Times New Roman" w:cs="Times New Roman"/>
          <w:color w:val="000000"/>
          <w:sz w:val="28"/>
          <w:szCs w:val="28"/>
          <w:lang w:eastAsia="ru-RU"/>
        </w:rPr>
        <w:t> оказание разовой материальной помощи работникам в связи трагическими случаями, кражей, пожаром и в других случаях, предусмотренных утвержденным Положением «О порядке предоставления материальной помощи членам первичной профсоюзной организации МБОУ Чертковской СОШ № 2».</w:t>
      </w:r>
    </w:p>
    <w:p w:rsidR="00CD5BDA" w:rsidRPr="00CD5BDA" w:rsidRDefault="00CD5BDA" w:rsidP="00CD5BDA">
      <w:pPr>
        <w:spacing w:after="200" w:line="276" w:lineRule="auto"/>
        <w:ind w:left="284" w:firstLine="283"/>
        <w:rPr>
          <w:rFonts w:ascii="Times New Roman" w:eastAsia="Arial Unicode MS" w:hAnsi="Times New Roman" w:cs="Times New Roman"/>
          <w:sz w:val="28"/>
          <w:szCs w:val="28"/>
        </w:rPr>
      </w:pPr>
      <w:r w:rsidRPr="00CD5BDA">
        <w:rPr>
          <w:rFonts w:ascii="Times New Roman" w:eastAsia="Arial Unicode MS" w:hAnsi="Times New Roman" w:cs="Times New Roman"/>
          <w:sz w:val="28"/>
          <w:szCs w:val="28"/>
        </w:rPr>
        <w:t>Профсоюзная организация МБОУ Чертковской СОШ № 2 выделила денежные средства из взносов членов профсоюза для:</w:t>
      </w:r>
    </w:p>
    <w:p w:rsidR="00CD5BDA" w:rsidRPr="00CD5BDA" w:rsidRDefault="00CD5BDA" w:rsidP="00CD5BDA">
      <w:pPr>
        <w:spacing w:after="200" w:line="276" w:lineRule="auto"/>
        <w:ind w:left="284" w:firstLine="283"/>
        <w:rPr>
          <w:rFonts w:ascii="Times New Roman" w:eastAsia="Arial Unicode MS" w:hAnsi="Times New Roman" w:cs="Times New Roman"/>
          <w:sz w:val="28"/>
          <w:szCs w:val="28"/>
        </w:rPr>
      </w:pPr>
      <w:r w:rsidRPr="00CD5BDA">
        <w:rPr>
          <w:rFonts w:ascii="Times New Roman" w:eastAsia="Arial Unicode MS" w:hAnsi="Times New Roman" w:cs="Times New Roman"/>
          <w:sz w:val="28"/>
          <w:szCs w:val="28"/>
        </w:rPr>
        <w:t>- премирования активных членов  профсоюза, выполняющих Устав профсоюза  и в честь юбиле</w:t>
      </w:r>
      <w:r w:rsidR="00ED1783">
        <w:rPr>
          <w:rFonts w:ascii="Times New Roman" w:eastAsia="Arial Unicode MS" w:hAnsi="Times New Roman" w:cs="Times New Roman"/>
          <w:sz w:val="28"/>
          <w:szCs w:val="28"/>
        </w:rPr>
        <w:t>ев</w:t>
      </w:r>
      <w:r w:rsidRPr="00CD5BDA">
        <w:rPr>
          <w:rFonts w:ascii="Times New Roman" w:eastAsia="Arial Unicode MS" w:hAnsi="Times New Roman" w:cs="Times New Roman"/>
          <w:sz w:val="28"/>
          <w:szCs w:val="28"/>
        </w:rPr>
        <w:t xml:space="preserve"> в сумме </w:t>
      </w:r>
      <w:r w:rsidR="00B247B1">
        <w:rPr>
          <w:rFonts w:ascii="Times New Roman" w:eastAsia="Arial Unicode MS" w:hAnsi="Times New Roman" w:cs="Times New Roman"/>
          <w:sz w:val="28"/>
          <w:szCs w:val="28"/>
        </w:rPr>
        <w:t>2</w:t>
      </w:r>
      <w:r w:rsidR="00DD0618">
        <w:rPr>
          <w:rFonts w:ascii="Times New Roman" w:eastAsia="Arial Unicode MS" w:hAnsi="Times New Roman" w:cs="Times New Roman"/>
          <w:sz w:val="28"/>
          <w:szCs w:val="28"/>
        </w:rPr>
        <w:t>6600</w:t>
      </w:r>
      <w:r w:rsidRPr="00CD5BDA">
        <w:rPr>
          <w:rFonts w:ascii="Times New Roman" w:eastAsia="Arial Unicode MS" w:hAnsi="Times New Roman" w:cs="Times New Roman"/>
          <w:sz w:val="28"/>
          <w:szCs w:val="28"/>
        </w:rPr>
        <w:t xml:space="preserve"> руб.: Благодарова О.С., Бурлуцкая А.А., Косенкова И.П., Протопопова И.Б., Бережная С.В., Сатырь О.А.,  Бережная А.В., Лущикова А.Н., Андренко А.Н., Гончарова Е.И., Дреев Н.Ф., Колесникова Т.А., Матвиенко Е.В., Минаева О.В., Мирошниченко Г.П., Первак в.В., Перцева Н.Г., Склярова </w:t>
      </w:r>
      <w:r w:rsidR="00B247B1">
        <w:rPr>
          <w:rFonts w:ascii="Times New Roman" w:eastAsia="Arial Unicode MS" w:hAnsi="Times New Roman" w:cs="Times New Roman"/>
          <w:sz w:val="28"/>
          <w:szCs w:val="28"/>
        </w:rPr>
        <w:t>Г</w:t>
      </w:r>
      <w:r w:rsidRPr="00CD5BDA">
        <w:rPr>
          <w:rFonts w:ascii="Times New Roman" w:eastAsia="Arial Unicode MS" w:hAnsi="Times New Roman" w:cs="Times New Roman"/>
          <w:sz w:val="28"/>
          <w:szCs w:val="28"/>
        </w:rPr>
        <w:t>.В., Ткаченко О.П., Прищепа М.А., Белянская Л.В., Беденко В.И., Своеволин В.А., Лопатка Т.Н., Рубан А.Н.</w:t>
      </w:r>
      <w:r w:rsidR="00B247B1">
        <w:rPr>
          <w:rFonts w:ascii="Times New Roman" w:eastAsia="Arial Unicode MS" w:hAnsi="Times New Roman" w:cs="Times New Roman"/>
          <w:sz w:val="28"/>
          <w:szCs w:val="28"/>
        </w:rPr>
        <w:t>, Зеленская Н.Н., Рыбалко Т.Н., Бережная О.Н.</w:t>
      </w:r>
    </w:p>
    <w:p w:rsidR="00CD5BDA" w:rsidRDefault="00CD5BDA" w:rsidP="00CD5BDA">
      <w:pPr>
        <w:spacing w:after="200" w:line="276" w:lineRule="auto"/>
        <w:ind w:left="284" w:firstLine="283"/>
        <w:rPr>
          <w:rFonts w:ascii="Times New Roman" w:eastAsia="Arial Unicode MS" w:hAnsi="Times New Roman" w:cs="Times New Roman"/>
          <w:sz w:val="28"/>
          <w:szCs w:val="28"/>
        </w:rPr>
      </w:pPr>
      <w:r w:rsidRPr="00CD5BDA">
        <w:rPr>
          <w:rFonts w:ascii="Times New Roman" w:eastAsia="Arial Unicode MS" w:hAnsi="Times New Roman" w:cs="Times New Roman"/>
          <w:sz w:val="28"/>
          <w:szCs w:val="28"/>
        </w:rPr>
        <w:t>- оказан</w:t>
      </w:r>
      <w:r w:rsidR="00190811">
        <w:rPr>
          <w:rFonts w:ascii="Times New Roman" w:eastAsia="Arial Unicode MS" w:hAnsi="Times New Roman" w:cs="Times New Roman"/>
          <w:sz w:val="28"/>
          <w:szCs w:val="28"/>
        </w:rPr>
        <w:t>ия</w:t>
      </w:r>
      <w:r w:rsidRPr="00CD5BDA">
        <w:rPr>
          <w:rFonts w:ascii="Times New Roman" w:eastAsia="Arial Unicode MS" w:hAnsi="Times New Roman" w:cs="Times New Roman"/>
          <w:sz w:val="28"/>
          <w:szCs w:val="28"/>
        </w:rPr>
        <w:t xml:space="preserve"> материальн</w:t>
      </w:r>
      <w:r w:rsidR="00190811">
        <w:rPr>
          <w:rFonts w:ascii="Times New Roman" w:eastAsia="Arial Unicode MS" w:hAnsi="Times New Roman" w:cs="Times New Roman"/>
          <w:sz w:val="28"/>
          <w:szCs w:val="28"/>
        </w:rPr>
        <w:t>ой</w:t>
      </w:r>
      <w:r w:rsidRPr="00CD5BDA">
        <w:rPr>
          <w:rFonts w:ascii="Times New Roman" w:eastAsia="Arial Unicode MS" w:hAnsi="Times New Roman" w:cs="Times New Roman"/>
          <w:sz w:val="28"/>
          <w:szCs w:val="28"/>
        </w:rPr>
        <w:t xml:space="preserve"> помощ</w:t>
      </w:r>
      <w:r w:rsidR="000B14D5">
        <w:rPr>
          <w:rFonts w:ascii="Times New Roman" w:eastAsia="Arial Unicode MS" w:hAnsi="Times New Roman" w:cs="Times New Roman"/>
          <w:sz w:val="28"/>
          <w:szCs w:val="28"/>
        </w:rPr>
        <w:t>и</w:t>
      </w:r>
      <w:r w:rsidRPr="00CD5BDA">
        <w:rPr>
          <w:rFonts w:ascii="Times New Roman" w:eastAsia="Arial Unicode MS" w:hAnsi="Times New Roman" w:cs="Times New Roman"/>
          <w:sz w:val="28"/>
          <w:szCs w:val="28"/>
        </w:rPr>
        <w:t xml:space="preserve"> членам профсоюза</w:t>
      </w:r>
      <w:r w:rsidR="00C00925">
        <w:rPr>
          <w:rFonts w:ascii="Times New Roman" w:eastAsia="Arial Unicode MS" w:hAnsi="Times New Roman" w:cs="Times New Roman"/>
          <w:sz w:val="28"/>
          <w:szCs w:val="28"/>
        </w:rPr>
        <w:t xml:space="preserve"> </w:t>
      </w:r>
      <w:r w:rsidR="00C00925" w:rsidRPr="00CD5BDA">
        <w:rPr>
          <w:rFonts w:ascii="Times New Roman" w:eastAsia="Arial Unicode MS" w:hAnsi="Times New Roman" w:cs="Times New Roman"/>
          <w:sz w:val="28"/>
          <w:szCs w:val="28"/>
        </w:rPr>
        <w:t>выполняющих Устав профсоюза</w:t>
      </w:r>
      <w:r w:rsidR="00F70F37">
        <w:rPr>
          <w:rFonts w:ascii="Times New Roman" w:eastAsia="Arial Unicode MS" w:hAnsi="Times New Roman" w:cs="Times New Roman"/>
          <w:sz w:val="28"/>
          <w:szCs w:val="28"/>
        </w:rPr>
        <w:t xml:space="preserve"> в следующих случаях: </w:t>
      </w:r>
      <w:r w:rsidR="00C00925">
        <w:rPr>
          <w:rFonts w:ascii="Times New Roman" w:eastAsia="Arial Unicode MS" w:hAnsi="Times New Roman" w:cs="Times New Roman"/>
          <w:sz w:val="28"/>
          <w:szCs w:val="28"/>
        </w:rPr>
        <w:t>в связи с болезнью, с выходом на пенсию, с юбилеями</w:t>
      </w:r>
      <w:r w:rsidR="00C00925" w:rsidRPr="00CD5BDA">
        <w:rPr>
          <w:rFonts w:ascii="Times New Roman" w:eastAsia="Arial Unicode MS" w:hAnsi="Times New Roman" w:cs="Times New Roman"/>
          <w:sz w:val="28"/>
          <w:szCs w:val="28"/>
        </w:rPr>
        <w:t xml:space="preserve"> в сумме </w:t>
      </w:r>
      <w:r w:rsidR="00DD0618">
        <w:rPr>
          <w:rFonts w:ascii="Times New Roman" w:eastAsia="Arial Unicode MS" w:hAnsi="Times New Roman" w:cs="Times New Roman"/>
          <w:sz w:val="28"/>
          <w:szCs w:val="28"/>
        </w:rPr>
        <w:t>7</w:t>
      </w:r>
      <w:r w:rsidR="00C00925">
        <w:rPr>
          <w:rFonts w:ascii="Times New Roman" w:eastAsia="Arial Unicode MS" w:hAnsi="Times New Roman" w:cs="Times New Roman"/>
          <w:sz w:val="28"/>
          <w:szCs w:val="28"/>
        </w:rPr>
        <w:t>00</w:t>
      </w:r>
      <w:r w:rsidR="00C00925" w:rsidRPr="00CD5BDA">
        <w:rPr>
          <w:rFonts w:ascii="Times New Roman" w:eastAsia="Arial Unicode MS" w:hAnsi="Times New Roman" w:cs="Times New Roman"/>
          <w:sz w:val="28"/>
          <w:szCs w:val="28"/>
        </w:rPr>
        <w:t>0 руб.</w:t>
      </w:r>
      <w:r w:rsidRPr="00CD5BDA">
        <w:rPr>
          <w:rFonts w:ascii="Times New Roman" w:eastAsia="Arial Unicode MS" w:hAnsi="Times New Roman" w:cs="Times New Roman"/>
          <w:sz w:val="28"/>
          <w:szCs w:val="28"/>
        </w:rPr>
        <w:t xml:space="preserve">: Перцевой Н.Г., </w:t>
      </w:r>
      <w:r w:rsidR="00B247B1">
        <w:rPr>
          <w:rFonts w:ascii="Times New Roman" w:eastAsia="Arial Unicode MS" w:hAnsi="Times New Roman" w:cs="Times New Roman"/>
          <w:sz w:val="28"/>
          <w:szCs w:val="28"/>
        </w:rPr>
        <w:t>Дрееву Н.Ф.</w:t>
      </w:r>
      <w:r w:rsidRPr="00CD5BDA">
        <w:rPr>
          <w:rFonts w:ascii="Times New Roman" w:eastAsia="Arial Unicode MS" w:hAnsi="Times New Roman" w:cs="Times New Roman"/>
          <w:sz w:val="28"/>
          <w:szCs w:val="28"/>
        </w:rPr>
        <w:t xml:space="preserve">, </w:t>
      </w:r>
      <w:r w:rsidR="00B247B1">
        <w:rPr>
          <w:rFonts w:ascii="Times New Roman" w:eastAsia="Arial Unicode MS" w:hAnsi="Times New Roman" w:cs="Times New Roman"/>
          <w:sz w:val="28"/>
          <w:szCs w:val="28"/>
        </w:rPr>
        <w:t>Колесниковой Т.А.</w:t>
      </w:r>
      <w:r w:rsidRPr="00CD5BDA">
        <w:rPr>
          <w:rFonts w:ascii="Times New Roman" w:eastAsia="Arial Unicode MS" w:hAnsi="Times New Roman" w:cs="Times New Roman"/>
          <w:sz w:val="28"/>
          <w:szCs w:val="28"/>
        </w:rPr>
        <w:t>, Б</w:t>
      </w:r>
      <w:r w:rsidR="00B247B1">
        <w:rPr>
          <w:rFonts w:ascii="Times New Roman" w:eastAsia="Arial Unicode MS" w:hAnsi="Times New Roman" w:cs="Times New Roman"/>
          <w:sz w:val="28"/>
          <w:szCs w:val="28"/>
        </w:rPr>
        <w:t>урлуцкой А.А., Ткаченко О.П., Деевой С.Г., Гончаровой Е.И.</w:t>
      </w:r>
    </w:p>
    <w:p w:rsidR="00190811" w:rsidRPr="00CD5BDA" w:rsidRDefault="00190811" w:rsidP="00CD5BDA">
      <w:pPr>
        <w:spacing w:after="200" w:line="276" w:lineRule="auto"/>
        <w:ind w:left="284" w:firstLine="283"/>
        <w:rPr>
          <w:rFonts w:ascii="Times New Roman" w:eastAsia="Arial Unicode MS" w:hAnsi="Times New Roman" w:cs="Times New Roman"/>
          <w:sz w:val="28"/>
          <w:szCs w:val="28"/>
        </w:rPr>
      </w:pPr>
      <w:r>
        <w:rPr>
          <w:rFonts w:ascii="Times New Roman" w:eastAsia="Arial Unicode MS" w:hAnsi="Times New Roman" w:cs="Times New Roman"/>
          <w:sz w:val="28"/>
          <w:szCs w:val="28"/>
        </w:rPr>
        <w:t>- подготовк</w:t>
      </w:r>
      <w:r w:rsidR="000B14D5">
        <w:rPr>
          <w:rFonts w:ascii="Times New Roman" w:eastAsia="Arial Unicode MS" w:hAnsi="Times New Roman" w:cs="Times New Roman"/>
          <w:sz w:val="28"/>
          <w:szCs w:val="28"/>
        </w:rPr>
        <w:t>у</w:t>
      </w:r>
      <w:r>
        <w:rPr>
          <w:rFonts w:ascii="Times New Roman" w:eastAsia="Arial Unicode MS" w:hAnsi="Times New Roman" w:cs="Times New Roman"/>
          <w:sz w:val="28"/>
          <w:szCs w:val="28"/>
        </w:rPr>
        <w:t xml:space="preserve"> Новогодних подарков для детей членов профсоюзной организации на сумму </w:t>
      </w:r>
      <w:r w:rsidR="00DD0618">
        <w:rPr>
          <w:rFonts w:ascii="Times New Roman" w:eastAsia="Arial Unicode MS" w:hAnsi="Times New Roman" w:cs="Times New Roman"/>
          <w:sz w:val="28"/>
          <w:szCs w:val="28"/>
        </w:rPr>
        <w:t>9</w:t>
      </w:r>
      <w:bookmarkStart w:id="0" w:name="_GoBack"/>
      <w:bookmarkEnd w:id="0"/>
      <w:r>
        <w:rPr>
          <w:rFonts w:ascii="Times New Roman" w:eastAsia="Arial Unicode MS" w:hAnsi="Times New Roman" w:cs="Times New Roman"/>
          <w:sz w:val="28"/>
          <w:szCs w:val="28"/>
        </w:rPr>
        <w:t>000 рублей.</w:t>
      </w:r>
    </w:p>
    <w:p w:rsidR="00CD5BDA" w:rsidRPr="00CD5BDA" w:rsidRDefault="00CD5BDA" w:rsidP="00CD5BDA">
      <w:pPr>
        <w:shd w:val="clear" w:color="auto" w:fill="FFFFFF"/>
        <w:spacing w:after="240" w:line="276" w:lineRule="auto"/>
        <w:ind w:left="284" w:firstLine="283"/>
        <w:textAlignment w:val="baseline"/>
        <w:rPr>
          <w:rFonts w:ascii="Times New Roman" w:eastAsia="Times New Roman" w:hAnsi="Times New Roman" w:cs="Times New Roman"/>
          <w:color w:val="000000"/>
          <w:sz w:val="28"/>
          <w:szCs w:val="28"/>
          <w:lang w:eastAsia="ru-RU"/>
        </w:rPr>
      </w:pPr>
    </w:p>
    <w:p w:rsidR="00CD5BDA" w:rsidRPr="00CD5BDA" w:rsidRDefault="00CD5BDA" w:rsidP="00CD5BDA">
      <w:pPr>
        <w:spacing w:after="0" w:line="276" w:lineRule="auto"/>
        <w:ind w:left="284"/>
        <w:rPr>
          <w:rFonts w:ascii="Times New Roman" w:eastAsia="Calibri" w:hAnsi="Times New Roman" w:cs="Times New Roman"/>
          <w:b/>
          <w:noProof/>
          <w:sz w:val="28"/>
          <w:szCs w:val="28"/>
          <w:lang w:eastAsia="ru-RU"/>
        </w:rPr>
      </w:pPr>
      <w:r w:rsidRPr="00CD5BDA">
        <w:rPr>
          <w:rFonts w:ascii="Times New Roman" w:eastAsia="Calibri" w:hAnsi="Times New Roman" w:cs="Times New Roman"/>
          <w:b/>
          <w:noProof/>
          <w:sz w:val="28"/>
          <w:szCs w:val="28"/>
          <w:lang w:eastAsia="ru-RU"/>
        </w:rPr>
        <w:t xml:space="preserve"> </w:t>
      </w:r>
    </w:p>
    <w:p w:rsidR="00CD5BDA" w:rsidRDefault="00CD5BDA" w:rsidP="00CD5BDA">
      <w:pPr>
        <w:spacing w:after="0" w:line="276" w:lineRule="auto"/>
        <w:ind w:left="284"/>
        <w:rPr>
          <w:rFonts w:ascii="Times New Roman" w:eastAsia="Calibri" w:hAnsi="Times New Roman" w:cs="Times New Roman"/>
          <w:b/>
          <w:noProof/>
          <w:sz w:val="28"/>
          <w:szCs w:val="28"/>
          <w:lang w:eastAsia="ru-RU"/>
        </w:rPr>
      </w:pPr>
    </w:p>
    <w:p w:rsidR="00F70F37" w:rsidRDefault="00F70F37" w:rsidP="00CD5BDA">
      <w:pPr>
        <w:spacing w:after="0" w:line="276" w:lineRule="auto"/>
        <w:ind w:left="284"/>
        <w:rPr>
          <w:rFonts w:ascii="Times New Roman" w:eastAsia="Calibri" w:hAnsi="Times New Roman" w:cs="Times New Roman"/>
          <w:b/>
          <w:noProof/>
          <w:sz w:val="28"/>
          <w:szCs w:val="28"/>
          <w:lang w:eastAsia="ru-RU"/>
        </w:rPr>
      </w:pPr>
    </w:p>
    <w:p w:rsidR="00F70F37" w:rsidRDefault="00F70F37" w:rsidP="00CD5BDA">
      <w:pPr>
        <w:spacing w:after="0" w:line="276" w:lineRule="auto"/>
        <w:ind w:left="284"/>
        <w:rPr>
          <w:rFonts w:ascii="Times New Roman" w:eastAsia="Calibri" w:hAnsi="Times New Roman" w:cs="Times New Roman"/>
          <w:b/>
          <w:noProof/>
          <w:sz w:val="28"/>
          <w:szCs w:val="28"/>
          <w:lang w:eastAsia="ru-RU"/>
        </w:rPr>
      </w:pPr>
    </w:p>
    <w:p w:rsidR="00F70F37" w:rsidRDefault="00F70F37" w:rsidP="00CD5BDA">
      <w:pPr>
        <w:spacing w:after="0" w:line="276" w:lineRule="auto"/>
        <w:ind w:left="284"/>
        <w:rPr>
          <w:rFonts w:ascii="Times New Roman" w:eastAsia="Calibri" w:hAnsi="Times New Roman" w:cs="Times New Roman"/>
          <w:b/>
          <w:noProof/>
          <w:sz w:val="28"/>
          <w:szCs w:val="28"/>
          <w:lang w:eastAsia="ru-RU"/>
        </w:rPr>
      </w:pPr>
    </w:p>
    <w:p w:rsidR="00F70F37" w:rsidRDefault="00F70F37" w:rsidP="00CD5BDA">
      <w:pPr>
        <w:spacing w:after="0" w:line="276" w:lineRule="auto"/>
        <w:ind w:left="284"/>
        <w:rPr>
          <w:rFonts w:ascii="Times New Roman" w:eastAsia="Calibri" w:hAnsi="Times New Roman" w:cs="Times New Roman"/>
          <w:b/>
          <w:noProof/>
          <w:sz w:val="28"/>
          <w:szCs w:val="28"/>
          <w:lang w:eastAsia="ru-RU"/>
        </w:rPr>
      </w:pPr>
    </w:p>
    <w:p w:rsidR="00F70F37" w:rsidRDefault="00F70F37" w:rsidP="00CD5BDA">
      <w:pPr>
        <w:spacing w:after="0" w:line="276" w:lineRule="auto"/>
        <w:ind w:left="284"/>
        <w:rPr>
          <w:rFonts w:ascii="Times New Roman" w:eastAsia="Calibri" w:hAnsi="Times New Roman" w:cs="Times New Roman"/>
          <w:b/>
          <w:noProof/>
          <w:sz w:val="28"/>
          <w:szCs w:val="28"/>
          <w:lang w:eastAsia="ru-RU"/>
        </w:rPr>
      </w:pPr>
    </w:p>
    <w:p w:rsidR="00F70F37" w:rsidRDefault="00F70F37" w:rsidP="00CD5BDA">
      <w:pPr>
        <w:spacing w:after="0" w:line="276" w:lineRule="auto"/>
        <w:ind w:left="284"/>
        <w:rPr>
          <w:rFonts w:ascii="Times New Roman" w:eastAsia="Calibri" w:hAnsi="Times New Roman" w:cs="Times New Roman"/>
          <w:b/>
          <w:noProof/>
          <w:sz w:val="28"/>
          <w:szCs w:val="28"/>
          <w:lang w:eastAsia="ru-RU"/>
        </w:rPr>
      </w:pPr>
    </w:p>
    <w:p w:rsidR="00F70F37" w:rsidRPr="00CD5BDA" w:rsidRDefault="00F70F37" w:rsidP="00CD5BDA">
      <w:pPr>
        <w:spacing w:after="0" w:line="276" w:lineRule="auto"/>
        <w:ind w:left="284"/>
        <w:rPr>
          <w:rFonts w:ascii="Times New Roman" w:eastAsia="Calibri" w:hAnsi="Times New Roman" w:cs="Times New Roman"/>
          <w:b/>
          <w:noProof/>
          <w:sz w:val="28"/>
          <w:szCs w:val="28"/>
          <w:lang w:eastAsia="ru-RU"/>
        </w:rPr>
      </w:pPr>
    </w:p>
    <w:p w:rsidR="00CD5BDA" w:rsidRPr="00CD5BDA" w:rsidRDefault="00CD5BDA" w:rsidP="00CD5BDA">
      <w:pPr>
        <w:spacing w:after="200" w:line="276" w:lineRule="auto"/>
        <w:ind w:left="284" w:firstLine="283"/>
        <w:jc w:val="center"/>
        <w:rPr>
          <w:rFonts w:ascii="Times New Roman" w:eastAsia="Calibri" w:hAnsi="Times New Roman" w:cs="Times New Roman"/>
          <w:b/>
          <w:color w:val="632423"/>
          <w:sz w:val="28"/>
          <w:szCs w:val="28"/>
        </w:rPr>
      </w:pPr>
      <w:r w:rsidRPr="00CD5BDA">
        <w:rPr>
          <w:rFonts w:ascii="Times New Roman" w:eastAsia="Calibri" w:hAnsi="Times New Roman" w:cs="Times New Roman"/>
          <w:b/>
          <w:color w:val="632423"/>
          <w:sz w:val="28"/>
          <w:szCs w:val="28"/>
        </w:rPr>
        <w:t>Информационное направление</w:t>
      </w:r>
    </w:p>
    <w:p w:rsidR="00CD5BDA" w:rsidRPr="00CD5BDA" w:rsidRDefault="00F70F37" w:rsidP="00CD5BDA">
      <w:pPr>
        <w:spacing w:after="0" w:line="276" w:lineRule="auto"/>
        <w:ind w:left="284" w:firstLine="283"/>
        <w:rPr>
          <w:rFonts w:ascii="Times New Roman" w:eastAsia="Arial Unicode MS" w:hAnsi="Times New Roman" w:cs="Times New Roman"/>
          <w:sz w:val="28"/>
          <w:szCs w:val="28"/>
        </w:rPr>
      </w:pPr>
      <w:r w:rsidRPr="00CD5BDA">
        <w:rPr>
          <w:rFonts w:ascii="Arial Unicode MS" w:eastAsia="Arial Unicode MS" w:hAnsi="Arial Unicode MS" w:cs="Arial Unicode MS" w:hint="eastAsia"/>
          <w:sz w:val="16"/>
          <w:szCs w:val="16"/>
        </w:rPr>
        <w:t>●</w:t>
      </w:r>
      <w:r w:rsidRPr="00CD5BDA">
        <w:rPr>
          <w:rFonts w:ascii="Arial Unicode MS" w:eastAsia="Arial Unicode MS" w:hAnsi="Arial Unicode MS" w:cs="Arial Unicode MS"/>
          <w:sz w:val="16"/>
          <w:szCs w:val="16"/>
        </w:rPr>
        <w:t xml:space="preserve"> </w:t>
      </w:r>
      <w:r w:rsidR="00CD5BDA" w:rsidRPr="00CD5BDA">
        <w:rPr>
          <w:rFonts w:ascii="Times New Roman" w:eastAsia="Arial Unicode MS" w:hAnsi="Times New Roman" w:cs="Times New Roman"/>
          <w:sz w:val="28"/>
          <w:szCs w:val="28"/>
        </w:rPr>
        <w:t xml:space="preserve">   школьный профсоюзный уголок;</w:t>
      </w:r>
    </w:p>
    <w:p w:rsidR="00CD5BDA" w:rsidRPr="00CD5BDA" w:rsidRDefault="00F70F37" w:rsidP="00CD5BDA">
      <w:pPr>
        <w:spacing w:after="0" w:line="276" w:lineRule="auto"/>
        <w:ind w:left="284" w:firstLine="283"/>
        <w:rPr>
          <w:rFonts w:ascii="Times New Roman" w:eastAsia="Arial Unicode MS" w:hAnsi="Times New Roman" w:cs="Times New Roman"/>
          <w:sz w:val="28"/>
          <w:szCs w:val="28"/>
        </w:rPr>
      </w:pPr>
      <w:r w:rsidRPr="00CD5BDA">
        <w:rPr>
          <w:rFonts w:ascii="Arial Unicode MS" w:eastAsia="Arial Unicode MS" w:hAnsi="Arial Unicode MS" w:cs="Arial Unicode MS" w:hint="eastAsia"/>
          <w:sz w:val="16"/>
          <w:szCs w:val="16"/>
        </w:rPr>
        <w:t>●</w:t>
      </w:r>
      <w:r w:rsidRPr="00CD5BDA">
        <w:rPr>
          <w:rFonts w:ascii="Arial Unicode MS" w:eastAsia="Arial Unicode MS" w:hAnsi="Arial Unicode MS" w:cs="Arial Unicode MS"/>
          <w:sz w:val="16"/>
          <w:szCs w:val="16"/>
        </w:rPr>
        <w:t xml:space="preserve"> </w:t>
      </w:r>
      <w:r w:rsidR="00CD5BDA" w:rsidRPr="00CD5BDA">
        <w:rPr>
          <w:rFonts w:ascii="Times New Roman" w:eastAsia="Arial Unicode MS" w:hAnsi="Times New Roman" w:cs="Times New Roman"/>
          <w:sz w:val="28"/>
          <w:szCs w:val="28"/>
        </w:rPr>
        <w:t xml:space="preserve">   профсоюзный сайт;</w:t>
      </w:r>
    </w:p>
    <w:p w:rsidR="00CD5BDA" w:rsidRPr="00CD5BDA" w:rsidRDefault="00CD5BDA" w:rsidP="00CD5BDA">
      <w:pPr>
        <w:spacing w:after="0" w:line="276" w:lineRule="auto"/>
        <w:ind w:left="284" w:firstLine="283"/>
        <w:rPr>
          <w:rFonts w:ascii="Times New Roman" w:eastAsia="Calibri" w:hAnsi="Times New Roman" w:cs="Times New Roman"/>
          <w:sz w:val="28"/>
          <w:szCs w:val="28"/>
        </w:rPr>
      </w:pPr>
      <w:r w:rsidRPr="00CD5BDA">
        <w:rPr>
          <w:rFonts w:ascii="Arial Unicode MS" w:eastAsia="Arial Unicode MS" w:hAnsi="Arial Unicode MS" w:cs="Arial Unicode MS" w:hint="eastAsia"/>
          <w:sz w:val="16"/>
          <w:szCs w:val="16"/>
        </w:rPr>
        <w:t>●</w:t>
      </w:r>
      <w:r w:rsidRPr="00CD5BDA">
        <w:rPr>
          <w:rFonts w:ascii="Arial Unicode MS" w:eastAsia="Arial Unicode MS" w:hAnsi="Arial Unicode MS" w:cs="Arial Unicode MS"/>
          <w:sz w:val="16"/>
          <w:szCs w:val="16"/>
        </w:rPr>
        <w:t xml:space="preserve">       </w:t>
      </w:r>
      <w:r w:rsidRPr="00CD5BDA">
        <w:rPr>
          <w:rFonts w:ascii="Times New Roman" w:eastAsia="Calibri" w:hAnsi="Times New Roman" w:cs="Times New Roman"/>
          <w:sz w:val="28"/>
          <w:szCs w:val="28"/>
        </w:rPr>
        <w:t xml:space="preserve">информационное обеспечение членов Профсоюза; </w:t>
      </w:r>
    </w:p>
    <w:p w:rsidR="00CD5BDA" w:rsidRPr="00CD5BDA" w:rsidRDefault="00CD5BDA" w:rsidP="00CD5BDA">
      <w:pPr>
        <w:spacing w:after="0" w:line="276" w:lineRule="auto"/>
        <w:ind w:left="284" w:firstLine="283"/>
        <w:rPr>
          <w:rFonts w:ascii="Times New Roman" w:eastAsia="Calibri" w:hAnsi="Times New Roman" w:cs="Times New Roman"/>
          <w:sz w:val="28"/>
          <w:szCs w:val="28"/>
        </w:rPr>
      </w:pPr>
      <w:r w:rsidRPr="00CD5BDA">
        <w:rPr>
          <w:rFonts w:ascii="Arial Unicode MS" w:eastAsia="Arial Unicode MS" w:hAnsi="Arial Unicode MS" w:cs="Arial Unicode MS" w:hint="eastAsia"/>
          <w:sz w:val="16"/>
          <w:szCs w:val="16"/>
        </w:rPr>
        <w:t>●</w:t>
      </w:r>
      <w:r w:rsidRPr="00CD5BDA">
        <w:rPr>
          <w:rFonts w:ascii="Arial Unicode MS" w:eastAsia="Arial Unicode MS" w:hAnsi="Arial Unicode MS" w:cs="Arial Unicode MS"/>
          <w:sz w:val="16"/>
          <w:szCs w:val="16"/>
        </w:rPr>
        <w:t xml:space="preserve">     </w:t>
      </w:r>
      <w:r w:rsidRPr="00CD5BDA">
        <w:rPr>
          <w:rFonts w:ascii="Times New Roman" w:eastAsia="Calibri" w:hAnsi="Times New Roman" w:cs="Times New Roman"/>
          <w:sz w:val="28"/>
          <w:szCs w:val="28"/>
        </w:rPr>
        <w:t xml:space="preserve"> разъяснительная работа в ходе коллективных акций;</w:t>
      </w:r>
    </w:p>
    <w:p w:rsidR="00CD5BDA" w:rsidRPr="00CD5BDA" w:rsidRDefault="00CD5BDA" w:rsidP="00CD5BDA">
      <w:pPr>
        <w:spacing w:after="0" w:line="276" w:lineRule="auto"/>
        <w:ind w:left="284" w:firstLine="283"/>
        <w:rPr>
          <w:rFonts w:ascii="Times New Roman" w:eastAsia="Calibri" w:hAnsi="Times New Roman" w:cs="Times New Roman"/>
          <w:color w:val="030303"/>
          <w:sz w:val="28"/>
          <w:szCs w:val="28"/>
        </w:rPr>
      </w:pPr>
      <w:r w:rsidRPr="00CD5BDA">
        <w:rPr>
          <w:rFonts w:ascii="Arial Unicode MS" w:eastAsia="Arial Unicode MS" w:hAnsi="Arial Unicode MS" w:cs="Arial Unicode MS" w:hint="eastAsia"/>
          <w:sz w:val="16"/>
          <w:szCs w:val="16"/>
        </w:rPr>
        <w:t>●</w:t>
      </w:r>
      <w:r w:rsidRPr="00CD5BDA">
        <w:rPr>
          <w:rFonts w:ascii="Arial Unicode MS" w:eastAsia="Arial Unicode MS" w:hAnsi="Arial Unicode MS" w:cs="Arial Unicode MS"/>
          <w:sz w:val="16"/>
          <w:szCs w:val="16"/>
        </w:rPr>
        <w:t xml:space="preserve">       </w:t>
      </w:r>
      <w:r w:rsidRPr="00CD5BDA">
        <w:rPr>
          <w:rFonts w:ascii="Times New Roman" w:eastAsia="Calibri" w:hAnsi="Times New Roman" w:cs="Times New Roman"/>
          <w:color w:val="030303"/>
          <w:sz w:val="28"/>
          <w:szCs w:val="28"/>
        </w:rPr>
        <w:t>ведение разъяснительной работы о том, </w:t>
      </w:r>
      <w:r w:rsidRPr="00CD5BDA">
        <w:rPr>
          <w:rFonts w:ascii="Times New Roman" w:eastAsia="Calibri" w:hAnsi="Times New Roman" w:cs="Times New Roman"/>
          <w:sz w:val="28"/>
          <w:szCs w:val="28"/>
        </w:rPr>
        <w:t>как вступать в профсоюз</w:t>
      </w:r>
      <w:r w:rsidRPr="00CD5BDA">
        <w:rPr>
          <w:rFonts w:ascii="Times New Roman" w:eastAsia="Calibri" w:hAnsi="Times New Roman" w:cs="Times New Roman"/>
          <w:color w:val="030303"/>
          <w:sz w:val="28"/>
          <w:szCs w:val="28"/>
        </w:rPr>
        <w:t>, постановка членов профсоюза на учет в организации;</w:t>
      </w:r>
    </w:p>
    <w:p w:rsidR="00CD5BDA" w:rsidRPr="00CD5BDA" w:rsidRDefault="00CD5BDA" w:rsidP="00CD5BDA">
      <w:pPr>
        <w:spacing w:after="200" w:line="276" w:lineRule="auto"/>
        <w:ind w:left="284" w:firstLine="283"/>
        <w:rPr>
          <w:rFonts w:ascii="Times New Roman" w:eastAsia="Calibri" w:hAnsi="Times New Roman" w:cs="Times New Roman"/>
          <w:color w:val="030303"/>
          <w:sz w:val="28"/>
          <w:szCs w:val="28"/>
        </w:rPr>
      </w:pPr>
      <w:r w:rsidRPr="00CD5BDA">
        <w:rPr>
          <w:rFonts w:ascii="Arial Unicode MS" w:eastAsia="Arial Unicode MS" w:hAnsi="Arial Unicode MS" w:cs="Arial Unicode MS" w:hint="eastAsia"/>
          <w:sz w:val="16"/>
          <w:szCs w:val="16"/>
        </w:rPr>
        <w:t>●</w:t>
      </w:r>
      <w:r w:rsidRPr="00CD5BDA">
        <w:rPr>
          <w:rFonts w:ascii="Arial Unicode MS" w:eastAsia="Arial Unicode MS" w:hAnsi="Arial Unicode MS" w:cs="Arial Unicode MS"/>
          <w:sz w:val="16"/>
          <w:szCs w:val="16"/>
        </w:rPr>
        <w:t xml:space="preserve">     </w:t>
      </w:r>
      <w:r w:rsidRPr="00CD5BDA">
        <w:rPr>
          <w:rFonts w:ascii="Times New Roman" w:eastAsia="Calibri" w:hAnsi="Times New Roman" w:cs="Times New Roman"/>
          <w:color w:val="000000"/>
          <w:sz w:val="28"/>
          <w:szCs w:val="28"/>
        </w:rPr>
        <w:t>выписывание профсоюзных изданий</w:t>
      </w:r>
      <w:r w:rsidRPr="00CD5BDA">
        <w:rPr>
          <w:rFonts w:ascii="Arial" w:eastAsia="Calibri" w:hAnsi="Arial" w:cs="Arial"/>
          <w:color w:val="000000"/>
          <w:sz w:val="28"/>
          <w:szCs w:val="28"/>
        </w:rPr>
        <w:t xml:space="preserve"> </w:t>
      </w:r>
      <w:r w:rsidRPr="00CD5BDA">
        <w:rPr>
          <w:rFonts w:ascii="Times New Roman" w:eastAsia="Calibri" w:hAnsi="Times New Roman" w:cs="Times New Roman"/>
          <w:color w:val="000000"/>
          <w:sz w:val="28"/>
          <w:szCs w:val="28"/>
        </w:rPr>
        <w:t xml:space="preserve">– газета «Мой профсоюз!», выпуск </w:t>
      </w:r>
      <w:r w:rsidRPr="00CD5BDA">
        <w:rPr>
          <w:rFonts w:ascii="Times New Roman" w:eastAsia="Calibri" w:hAnsi="Times New Roman" w:cs="Times New Roman"/>
          <w:sz w:val="28"/>
          <w:szCs w:val="28"/>
        </w:rPr>
        <w:t>памяток, листовок, информационных бюллетеней.</w:t>
      </w:r>
    </w:p>
    <w:p w:rsidR="00CD5BDA" w:rsidRPr="00CD5BDA" w:rsidRDefault="00CD5BDA" w:rsidP="00CD5BDA">
      <w:pPr>
        <w:spacing w:after="0" w:line="276" w:lineRule="auto"/>
        <w:ind w:left="284"/>
        <w:rPr>
          <w:rFonts w:ascii="Arial Unicode MS" w:eastAsia="Arial Unicode MS" w:hAnsi="Arial Unicode MS" w:cs="Arial Unicode MS"/>
          <w:b/>
          <w:sz w:val="24"/>
          <w:szCs w:val="24"/>
        </w:rPr>
      </w:pPr>
      <w:r w:rsidRPr="00CD5BDA">
        <w:rPr>
          <w:rFonts w:ascii="Arial Unicode MS" w:eastAsia="Arial Unicode MS" w:hAnsi="Arial Unicode MS" w:cs="Arial Unicode MS"/>
          <w:b/>
          <w:noProof/>
          <w:sz w:val="24"/>
          <w:szCs w:val="24"/>
        </w:rPr>
        <w:drawing>
          <wp:inline distT="0" distB="0" distL="0" distR="0" wp14:anchorId="15B52E09" wp14:editId="62B3CC43">
            <wp:extent cx="3810000" cy="2609100"/>
            <wp:effectExtent l="19050" t="0" r="0" b="0"/>
            <wp:docPr id="39" name="Рисунок 1" descr="C:\Users\teacher\Desktop\профсоюз\IMG_20200210_13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профсоюз\IMG_20200210_135012.jpg"/>
                    <pic:cNvPicPr>
                      <a:picLocks noChangeAspect="1" noChangeArrowheads="1"/>
                    </pic:cNvPicPr>
                  </pic:nvPicPr>
                  <pic:blipFill>
                    <a:blip r:embed="rId15" cstate="print"/>
                    <a:srcRect l="12966" t="16302" r="7601" b="11133"/>
                    <a:stretch>
                      <a:fillRect/>
                    </a:stretch>
                  </pic:blipFill>
                  <pic:spPr bwMode="auto">
                    <a:xfrm>
                      <a:off x="0" y="0"/>
                      <a:ext cx="3813300" cy="2611360"/>
                    </a:xfrm>
                    <a:prstGeom prst="rect">
                      <a:avLst/>
                    </a:prstGeom>
                    <a:noFill/>
                    <a:ln w="9525">
                      <a:noFill/>
                      <a:miter lim="800000"/>
                      <a:headEnd/>
                      <a:tailEnd/>
                    </a:ln>
                  </pic:spPr>
                </pic:pic>
              </a:graphicData>
            </a:graphic>
          </wp:inline>
        </w:drawing>
      </w:r>
      <w:r w:rsidRPr="00CD5BDA">
        <w:rPr>
          <w:rFonts w:ascii="Arial Unicode MS" w:eastAsia="Arial Unicode MS" w:hAnsi="Arial Unicode MS" w:cs="Arial Unicode MS"/>
          <w:b/>
          <w:sz w:val="24"/>
          <w:szCs w:val="24"/>
        </w:rPr>
        <w:t xml:space="preserve">  </w:t>
      </w:r>
      <w:r w:rsidRPr="00CD5BDA">
        <w:rPr>
          <w:rFonts w:ascii="Arial Unicode MS" w:eastAsia="Arial Unicode MS" w:hAnsi="Arial Unicode MS" w:cs="Arial Unicode MS"/>
          <w:b/>
          <w:noProof/>
          <w:sz w:val="24"/>
          <w:szCs w:val="24"/>
        </w:rPr>
        <w:drawing>
          <wp:inline distT="0" distB="0" distL="0" distR="0" wp14:anchorId="26B00623" wp14:editId="49E83C23">
            <wp:extent cx="2247900" cy="2543175"/>
            <wp:effectExtent l="19050" t="0" r="0" b="0"/>
            <wp:docPr id="40" name="Рисунок 12" descr="http://obkomprof.ru/images/profban/mp.jpg"/>
            <wp:cNvGraphicFramePr/>
            <a:graphic xmlns:a="http://schemas.openxmlformats.org/drawingml/2006/main">
              <a:graphicData uri="http://schemas.openxmlformats.org/drawingml/2006/picture">
                <pic:pic xmlns:pic="http://schemas.openxmlformats.org/drawingml/2006/picture">
                  <pic:nvPicPr>
                    <pic:cNvPr id="4" name="Содержимое 3" descr="http://obkomprof.ru/images/profban/mp.jpg"/>
                    <pic:cNvPicPr>
                      <a:picLocks noGrp="1"/>
                    </pic:cNvPicPr>
                  </pic:nvPicPr>
                  <pic:blipFill>
                    <a:blip r:embed="rId16"/>
                    <a:srcRect l="6139" t="1639" b="4590"/>
                    <a:stretch>
                      <a:fillRect/>
                    </a:stretch>
                  </pic:blipFill>
                  <pic:spPr bwMode="auto">
                    <a:xfrm>
                      <a:off x="0" y="0"/>
                      <a:ext cx="2247900" cy="2543175"/>
                    </a:xfrm>
                    <a:prstGeom prst="rect">
                      <a:avLst/>
                    </a:prstGeom>
                    <a:noFill/>
                    <a:ln w="9525">
                      <a:noFill/>
                      <a:miter lim="800000"/>
                      <a:headEnd/>
                      <a:tailEnd/>
                    </a:ln>
                  </pic:spPr>
                </pic:pic>
              </a:graphicData>
            </a:graphic>
          </wp:inline>
        </w:drawing>
      </w:r>
    </w:p>
    <w:p w:rsidR="00CD5BDA" w:rsidRPr="00CD5BDA" w:rsidRDefault="00CD5BDA" w:rsidP="00CD5BDA">
      <w:pPr>
        <w:spacing w:after="0" w:line="276" w:lineRule="auto"/>
        <w:ind w:left="284"/>
        <w:rPr>
          <w:rFonts w:ascii="Arial Unicode MS" w:eastAsia="Arial Unicode MS" w:hAnsi="Arial Unicode MS" w:cs="Arial Unicode MS"/>
          <w:b/>
          <w:sz w:val="24"/>
          <w:szCs w:val="24"/>
        </w:rPr>
      </w:pPr>
    </w:p>
    <w:p w:rsidR="00CD5BDA" w:rsidRPr="00CD5BDA" w:rsidRDefault="00CD5BDA" w:rsidP="00CD5BDA">
      <w:pPr>
        <w:spacing w:after="0" w:line="276" w:lineRule="auto"/>
        <w:ind w:left="284"/>
        <w:jc w:val="center"/>
        <w:rPr>
          <w:rFonts w:ascii="Arial Unicode MS" w:eastAsia="Arial Unicode MS" w:hAnsi="Arial Unicode MS" w:cs="Arial Unicode MS"/>
          <w:b/>
          <w:sz w:val="24"/>
          <w:szCs w:val="24"/>
        </w:rPr>
      </w:pPr>
      <w:r w:rsidRPr="00CD5BDA">
        <w:rPr>
          <w:rFonts w:ascii="Arial Unicode MS" w:eastAsia="Arial Unicode MS" w:hAnsi="Arial Unicode MS" w:cs="Arial Unicode MS"/>
          <w:b/>
          <w:noProof/>
          <w:sz w:val="24"/>
          <w:szCs w:val="24"/>
        </w:rPr>
        <w:drawing>
          <wp:inline distT="0" distB="0" distL="0" distR="0" wp14:anchorId="6D57F93B" wp14:editId="63014990">
            <wp:extent cx="5172075" cy="3933825"/>
            <wp:effectExtent l="19050" t="0" r="9525" b="0"/>
            <wp:docPr id="41" name="Рисунок 1" descr="J:\ПРОФСОЮЗ\ФОТО\75 лет освобождения г.Ростова 2018 г\DSC01668.JPG"/>
            <wp:cNvGraphicFramePr/>
            <a:graphic xmlns:a="http://schemas.openxmlformats.org/drawingml/2006/main">
              <a:graphicData uri="http://schemas.openxmlformats.org/drawingml/2006/picture">
                <pic:pic xmlns:pic="http://schemas.openxmlformats.org/drawingml/2006/picture">
                  <pic:nvPicPr>
                    <pic:cNvPr id="6" name="Picture 3" descr="J:\ПРОФСОЮЗ\ФОТО\75 лет освобождения г.Ростова 2018 г\DSC01668.JPG"/>
                    <pic:cNvPicPr>
                      <a:picLocks noChangeAspect="1" noChangeArrowheads="1"/>
                    </pic:cNvPicPr>
                  </pic:nvPicPr>
                  <pic:blipFill>
                    <a:blip r:embed="rId17" cstate="print"/>
                    <a:srcRect b="13065"/>
                    <a:stretch>
                      <a:fillRect/>
                    </a:stretch>
                  </pic:blipFill>
                  <pic:spPr bwMode="auto">
                    <a:xfrm>
                      <a:off x="0" y="0"/>
                      <a:ext cx="5172075" cy="3933825"/>
                    </a:xfrm>
                    <a:prstGeom prst="rect">
                      <a:avLst/>
                    </a:prstGeom>
                    <a:noFill/>
                  </pic:spPr>
                </pic:pic>
              </a:graphicData>
            </a:graphic>
          </wp:inline>
        </w:drawing>
      </w:r>
    </w:p>
    <w:p w:rsidR="00CD5BDA" w:rsidRPr="00CD5BDA" w:rsidRDefault="00CD5BDA" w:rsidP="00CD5BDA">
      <w:pPr>
        <w:spacing w:after="0" w:line="276" w:lineRule="auto"/>
        <w:ind w:left="284"/>
        <w:jc w:val="center"/>
        <w:rPr>
          <w:rFonts w:ascii="Arial Unicode MS" w:eastAsia="Arial Unicode MS" w:hAnsi="Arial Unicode MS" w:cs="Arial Unicode MS"/>
          <w:b/>
          <w:sz w:val="24"/>
          <w:szCs w:val="24"/>
        </w:rPr>
      </w:pPr>
    </w:p>
    <w:p w:rsidR="00F70F37" w:rsidRDefault="00F70F37" w:rsidP="00CD5BDA">
      <w:pPr>
        <w:spacing w:after="200" w:line="276" w:lineRule="auto"/>
        <w:ind w:left="284" w:firstLine="283"/>
        <w:contextualSpacing/>
        <w:jc w:val="center"/>
        <w:rPr>
          <w:rFonts w:ascii="Times New Roman" w:eastAsia="Calibri" w:hAnsi="Times New Roman" w:cs="Times New Roman"/>
          <w:b/>
          <w:color w:val="632423"/>
          <w:sz w:val="32"/>
          <w:szCs w:val="32"/>
        </w:rPr>
      </w:pPr>
    </w:p>
    <w:p w:rsidR="00CD5BDA" w:rsidRPr="00CD5BDA" w:rsidRDefault="00CD5BDA" w:rsidP="00CD5BDA">
      <w:pPr>
        <w:spacing w:after="200" w:line="276" w:lineRule="auto"/>
        <w:ind w:left="284" w:firstLine="283"/>
        <w:contextualSpacing/>
        <w:jc w:val="center"/>
        <w:rPr>
          <w:rFonts w:ascii="Times New Roman" w:eastAsia="Calibri" w:hAnsi="Times New Roman" w:cs="Times New Roman"/>
          <w:b/>
          <w:color w:val="632423"/>
          <w:sz w:val="32"/>
          <w:szCs w:val="32"/>
        </w:rPr>
      </w:pPr>
      <w:r w:rsidRPr="00CD5BDA">
        <w:rPr>
          <w:rFonts w:ascii="Times New Roman" w:eastAsia="Calibri" w:hAnsi="Times New Roman" w:cs="Times New Roman"/>
          <w:b/>
          <w:color w:val="632423"/>
          <w:sz w:val="32"/>
          <w:szCs w:val="32"/>
        </w:rPr>
        <w:t>Охрана труда</w:t>
      </w:r>
    </w:p>
    <w:p w:rsidR="00CD5BDA" w:rsidRPr="00CD5BDA" w:rsidRDefault="00CD5BDA" w:rsidP="00CD5BDA">
      <w:pPr>
        <w:numPr>
          <w:ilvl w:val="0"/>
          <w:numId w:val="4"/>
        </w:numPr>
        <w:shd w:val="clear" w:color="auto" w:fill="FFFFFF"/>
        <w:spacing w:before="100" w:beforeAutospacing="1" w:after="100" w:afterAutospacing="1" w:line="276" w:lineRule="auto"/>
        <w:ind w:left="284" w:firstLine="283"/>
        <w:rPr>
          <w:rFonts w:ascii="Verdana" w:eastAsia="Times New Roman" w:hAnsi="Verdana" w:cs="Times New Roman"/>
          <w:sz w:val="16"/>
          <w:szCs w:val="16"/>
          <w:lang w:eastAsia="ru-RU"/>
        </w:rPr>
      </w:pPr>
      <w:r w:rsidRPr="00CD5BDA">
        <w:rPr>
          <w:rFonts w:ascii="Times New Roman" w:eastAsia="Times New Roman" w:hAnsi="Times New Roman" w:cs="Times New Roman"/>
          <w:sz w:val="30"/>
          <w:szCs w:val="30"/>
          <w:lang w:eastAsia="ru-RU"/>
        </w:rPr>
        <w:t>организация и координирование работы общественного инспектора по охране труда в осуществлении им общественного контроля за соблюдением законодательства о труде;</w:t>
      </w:r>
    </w:p>
    <w:p w:rsidR="00CD5BDA" w:rsidRPr="00CD5BDA" w:rsidRDefault="00CD5BDA" w:rsidP="00CD5BDA">
      <w:pPr>
        <w:numPr>
          <w:ilvl w:val="0"/>
          <w:numId w:val="4"/>
        </w:numPr>
        <w:shd w:val="clear" w:color="auto" w:fill="FFFFFF"/>
        <w:spacing w:after="0" w:line="276" w:lineRule="auto"/>
        <w:ind w:left="284" w:firstLine="283"/>
        <w:rPr>
          <w:rFonts w:ascii="Verdana" w:eastAsia="Times New Roman" w:hAnsi="Verdana" w:cs="Times New Roman"/>
          <w:sz w:val="16"/>
          <w:szCs w:val="16"/>
          <w:lang w:eastAsia="ru-RU"/>
        </w:rPr>
      </w:pPr>
      <w:r w:rsidRPr="00CD5BDA">
        <w:rPr>
          <w:rFonts w:ascii="Times New Roman" w:eastAsia="Times New Roman" w:hAnsi="Times New Roman" w:cs="Times New Roman"/>
          <w:sz w:val="30"/>
          <w:szCs w:val="30"/>
          <w:lang w:eastAsia="ru-RU"/>
        </w:rPr>
        <w:t>контроль выполнения плана мероприятий по охране труда;</w:t>
      </w:r>
    </w:p>
    <w:p w:rsidR="00CD5BDA" w:rsidRPr="00CD5BDA" w:rsidRDefault="00CD5BDA" w:rsidP="00CD5BDA">
      <w:pPr>
        <w:numPr>
          <w:ilvl w:val="0"/>
          <w:numId w:val="5"/>
        </w:numPr>
        <w:shd w:val="clear" w:color="auto" w:fill="FFFFFF"/>
        <w:spacing w:after="0" w:line="276" w:lineRule="auto"/>
        <w:ind w:left="284" w:firstLine="283"/>
        <w:rPr>
          <w:rFonts w:ascii="Verdana" w:eastAsia="Times New Roman" w:hAnsi="Verdana" w:cs="Times New Roman"/>
          <w:sz w:val="16"/>
          <w:szCs w:val="16"/>
          <w:lang w:eastAsia="ru-RU"/>
        </w:rPr>
      </w:pPr>
      <w:r w:rsidRPr="00CD5BDA">
        <w:rPr>
          <w:rFonts w:ascii="Times New Roman" w:eastAsia="Times New Roman" w:hAnsi="Times New Roman" w:cs="Times New Roman"/>
          <w:sz w:val="30"/>
          <w:szCs w:val="30"/>
          <w:lang w:eastAsia="ru-RU"/>
        </w:rPr>
        <w:t>контроль соблюдения законодательства по вопросам режима рабочего времени;</w:t>
      </w:r>
    </w:p>
    <w:p w:rsidR="00CD5BDA" w:rsidRPr="00CD5BDA" w:rsidRDefault="00CD5BDA" w:rsidP="00CD5BDA">
      <w:pPr>
        <w:numPr>
          <w:ilvl w:val="0"/>
          <w:numId w:val="5"/>
        </w:numPr>
        <w:shd w:val="clear" w:color="auto" w:fill="FFFFFF"/>
        <w:spacing w:after="0" w:line="276" w:lineRule="auto"/>
        <w:ind w:left="284" w:firstLine="283"/>
        <w:rPr>
          <w:rFonts w:ascii="Verdana" w:eastAsia="Times New Roman" w:hAnsi="Verdana" w:cs="Times New Roman"/>
          <w:sz w:val="16"/>
          <w:szCs w:val="16"/>
          <w:lang w:eastAsia="ru-RU"/>
        </w:rPr>
      </w:pPr>
      <w:r w:rsidRPr="00CD5BDA">
        <w:rPr>
          <w:rFonts w:ascii="Times New Roman" w:eastAsia="Times New Roman" w:hAnsi="Times New Roman" w:cs="Times New Roman"/>
          <w:sz w:val="30"/>
          <w:szCs w:val="30"/>
          <w:lang w:eastAsia="ru-RU"/>
        </w:rPr>
        <w:t>участие в подготовке и проведении организационных мероприятий по охране труда (смотры, конкурсы, рейды, дни охраны труда и др.), осуществляет контроль за наличием и оформлением стендов и уголков по технике безопасности;</w:t>
      </w:r>
    </w:p>
    <w:p w:rsidR="00CD5BDA" w:rsidRPr="00CD5BDA" w:rsidRDefault="00CD5BDA" w:rsidP="00CD5BDA">
      <w:pPr>
        <w:numPr>
          <w:ilvl w:val="0"/>
          <w:numId w:val="5"/>
        </w:numPr>
        <w:shd w:val="clear" w:color="auto" w:fill="FFFFFF"/>
        <w:spacing w:before="100" w:beforeAutospacing="1" w:after="100" w:afterAutospacing="1" w:line="276" w:lineRule="auto"/>
        <w:ind w:left="284" w:firstLine="283"/>
        <w:rPr>
          <w:rFonts w:ascii="Verdana" w:eastAsia="Times New Roman" w:hAnsi="Verdana" w:cs="Times New Roman"/>
          <w:sz w:val="16"/>
          <w:szCs w:val="16"/>
          <w:lang w:eastAsia="ru-RU"/>
        </w:rPr>
      </w:pPr>
      <w:r w:rsidRPr="00CD5BDA">
        <w:rPr>
          <w:rFonts w:ascii="Times New Roman" w:eastAsia="Times New Roman" w:hAnsi="Times New Roman" w:cs="Times New Roman"/>
          <w:sz w:val="30"/>
          <w:szCs w:val="30"/>
          <w:lang w:eastAsia="ru-RU"/>
        </w:rPr>
        <w:t>участие в расследовании несчастных случаев на производстве, подготовка необходимых материалов для рассмотрения на заседаниях профкома;</w:t>
      </w:r>
    </w:p>
    <w:p w:rsidR="00CD5BDA" w:rsidRPr="00CD5BDA" w:rsidRDefault="00CD5BDA" w:rsidP="00CD5BDA">
      <w:pPr>
        <w:numPr>
          <w:ilvl w:val="0"/>
          <w:numId w:val="5"/>
        </w:numPr>
        <w:shd w:val="clear" w:color="auto" w:fill="FFFFFF"/>
        <w:spacing w:before="100" w:beforeAutospacing="1" w:after="100" w:afterAutospacing="1" w:line="276" w:lineRule="auto"/>
        <w:ind w:left="284" w:firstLine="283"/>
        <w:rPr>
          <w:rFonts w:ascii="Verdana" w:eastAsia="Times New Roman" w:hAnsi="Verdana" w:cs="Times New Roman"/>
          <w:color w:val="333333"/>
          <w:sz w:val="16"/>
          <w:szCs w:val="16"/>
          <w:lang w:eastAsia="ru-RU"/>
        </w:rPr>
      </w:pPr>
      <w:r w:rsidRPr="00CD5BDA">
        <w:rPr>
          <w:rFonts w:ascii="Times New Roman" w:eastAsia="Times New Roman" w:hAnsi="Times New Roman" w:cs="Times New Roman"/>
          <w:sz w:val="30"/>
          <w:szCs w:val="30"/>
          <w:lang w:eastAsia="ru-RU"/>
        </w:rPr>
        <w:t>контроль обеспеченности средствами индивидуальной защиты</w:t>
      </w:r>
      <w:r w:rsidRPr="00CD5BDA">
        <w:rPr>
          <w:rFonts w:ascii="Times New Roman" w:eastAsia="Times New Roman" w:hAnsi="Times New Roman" w:cs="Times New Roman"/>
          <w:color w:val="003300"/>
          <w:sz w:val="30"/>
          <w:szCs w:val="30"/>
          <w:lang w:eastAsia="ru-RU"/>
        </w:rPr>
        <w:t>;</w:t>
      </w:r>
    </w:p>
    <w:p w:rsidR="00CD5BDA" w:rsidRPr="00CD5BDA" w:rsidRDefault="00CD5BDA" w:rsidP="00CD5BDA">
      <w:pPr>
        <w:numPr>
          <w:ilvl w:val="0"/>
          <w:numId w:val="5"/>
        </w:numPr>
        <w:shd w:val="clear" w:color="auto" w:fill="FFFFFF"/>
        <w:spacing w:before="100" w:beforeAutospacing="1" w:after="100" w:afterAutospacing="1" w:line="276" w:lineRule="auto"/>
        <w:ind w:left="284" w:firstLine="283"/>
        <w:rPr>
          <w:rFonts w:ascii="Verdana" w:eastAsia="Times New Roman" w:hAnsi="Verdana" w:cs="Times New Roman"/>
          <w:sz w:val="16"/>
          <w:szCs w:val="16"/>
          <w:lang w:eastAsia="ru-RU"/>
        </w:rPr>
      </w:pPr>
      <w:r w:rsidRPr="00CD5BDA">
        <w:rPr>
          <w:rFonts w:ascii="Times New Roman" w:eastAsia="Times New Roman" w:hAnsi="Times New Roman" w:cs="Times New Roman"/>
          <w:sz w:val="30"/>
          <w:szCs w:val="30"/>
          <w:lang w:eastAsia="ru-RU"/>
        </w:rPr>
        <w:t xml:space="preserve">анализ причины заболеваемости и травматизма работников. </w:t>
      </w:r>
    </w:p>
    <w:p w:rsidR="00CD5BDA" w:rsidRPr="00CD5BDA" w:rsidRDefault="00CD5BDA" w:rsidP="00CD5BDA">
      <w:pPr>
        <w:spacing w:after="0" w:line="276" w:lineRule="auto"/>
        <w:ind w:left="284"/>
        <w:rPr>
          <w:rFonts w:ascii="Verdana" w:eastAsia="Times New Roman" w:hAnsi="Verdana" w:cs="Times New Roman"/>
          <w:sz w:val="16"/>
          <w:szCs w:val="16"/>
          <w:lang w:eastAsia="ru-RU"/>
        </w:rPr>
      </w:pPr>
      <w:r w:rsidRPr="00CD5BDA">
        <w:rPr>
          <w:rFonts w:ascii="Arial Unicode MS" w:eastAsia="Arial Unicode MS" w:hAnsi="Arial Unicode MS" w:cs="Arial Unicode MS"/>
          <w:b/>
          <w:noProof/>
          <w:sz w:val="24"/>
          <w:szCs w:val="24"/>
        </w:rPr>
        <w:drawing>
          <wp:inline distT="0" distB="0" distL="0" distR="0" wp14:anchorId="43700057" wp14:editId="3AC9DA14">
            <wp:extent cx="3200400" cy="2095500"/>
            <wp:effectExtent l="19050" t="0" r="0" b="0"/>
            <wp:docPr id="42" name="Рисунок 11" descr="J:\ПРОФСОЮЗ\ФОТО\охрана труда 2018\DSC01867.JPG"/>
            <wp:cNvGraphicFramePr/>
            <a:graphic xmlns:a="http://schemas.openxmlformats.org/drawingml/2006/main">
              <a:graphicData uri="http://schemas.openxmlformats.org/drawingml/2006/picture">
                <pic:pic xmlns:pic="http://schemas.openxmlformats.org/drawingml/2006/picture">
                  <pic:nvPicPr>
                    <pic:cNvPr id="4" name="Picture 2" descr="J:\ПРОФСОЮЗ\ФОТО\охрана труда 2018\DSC01867.JPG"/>
                    <pic:cNvPicPr>
                      <a:picLocks noChangeAspect="1" noChangeArrowheads="1"/>
                    </pic:cNvPicPr>
                  </pic:nvPicPr>
                  <pic:blipFill>
                    <a:blip r:embed="rId18" cstate="print"/>
                    <a:srcRect/>
                    <a:stretch>
                      <a:fillRect/>
                    </a:stretch>
                  </pic:blipFill>
                  <pic:spPr bwMode="auto">
                    <a:xfrm>
                      <a:off x="0" y="0"/>
                      <a:ext cx="3203835" cy="2097749"/>
                    </a:xfrm>
                    <a:prstGeom prst="rect">
                      <a:avLst/>
                    </a:prstGeom>
                    <a:noFill/>
                    <a:ln w="9525">
                      <a:noFill/>
                      <a:miter lim="800000"/>
                      <a:headEnd/>
                      <a:tailEnd/>
                    </a:ln>
                  </pic:spPr>
                </pic:pic>
              </a:graphicData>
            </a:graphic>
          </wp:inline>
        </w:drawing>
      </w:r>
      <w:r w:rsidRPr="00CD5BDA">
        <w:rPr>
          <w:rFonts w:ascii="Verdana" w:eastAsia="Times New Roman" w:hAnsi="Verdana" w:cs="Times New Roman"/>
          <w:sz w:val="16"/>
          <w:szCs w:val="16"/>
          <w:lang w:eastAsia="ru-RU"/>
        </w:rPr>
        <w:t xml:space="preserve"> </w:t>
      </w:r>
      <w:r w:rsidRPr="00CD5BDA">
        <w:rPr>
          <w:rFonts w:ascii="Arial Unicode MS" w:eastAsia="Arial Unicode MS" w:hAnsi="Arial Unicode MS" w:cs="Arial Unicode MS"/>
          <w:b/>
          <w:noProof/>
          <w:sz w:val="24"/>
          <w:szCs w:val="24"/>
        </w:rPr>
        <w:drawing>
          <wp:inline distT="0" distB="0" distL="0" distR="0" wp14:anchorId="6CC00E40" wp14:editId="1EEF970D">
            <wp:extent cx="3076575" cy="2095500"/>
            <wp:effectExtent l="19050" t="0" r="9525" b="0"/>
            <wp:docPr id="43" name="Рисунок 4" descr="J:\профсайт\IMG_20181227_152753.jpg"/>
            <wp:cNvGraphicFramePr/>
            <a:graphic xmlns:a="http://schemas.openxmlformats.org/drawingml/2006/main">
              <a:graphicData uri="http://schemas.openxmlformats.org/drawingml/2006/picture">
                <pic:pic xmlns:pic="http://schemas.openxmlformats.org/drawingml/2006/picture">
                  <pic:nvPicPr>
                    <pic:cNvPr id="1026" name="Picture 2" descr="J:\профсайт\IMG_20181227_152753.jpg"/>
                    <pic:cNvPicPr>
                      <a:picLocks noGrp="1" noChangeAspect="1" noChangeArrowheads="1"/>
                    </pic:cNvPicPr>
                  </pic:nvPicPr>
                  <pic:blipFill>
                    <a:blip r:embed="rId19" cstate="print"/>
                    <a:srcRect/>
                    <a:stretch>
                      <a:fillRect/>
                    </a:stretch>
                  </pic:blipFill>
                  <pic:spPr bwMode="auto">
                    <a:xfrm>
                      <a:off x="0" y="0"/>
                      <a:ext cx="3078694" cy="2096943"/>
                    </a:xfrm>
                    <a:prstGeom prst="rect">
                      <a:avLst/>
                    </a:prstGeom>
                    <a:noFill/>
                    <a:ln w="9525">
                      <a:noFill/>
                      <a:miter lim="800000"/>
                      <a:headEnd/>
                      <a:tailEnd/>
                    </a:ln>
                  </pic:spPr>
                </pic:pic>
              </a:graphicData>
            </a:graphic>
          </wp:inline>
        </w:drawing>
      </w:r>
    </w:p>
    <w:p w:rsidR="00CD5BDA" w:rsidRPr="00CD5BDA" w:rsidRDefault="00CD5BDA" w:rsidP="00CD5BDA">
      <w:pPr>
        <w:spacing w:after="0" w:line="276" w:lineRule="auto"/>
        <w:ind w:left="284"/>
        <w:rPr>
          <w:rFonts w:ascii="Arial Unicode MS" w:eastAsia="Arial Unicode MS" w:hAnsi="Arial Unicode MS" w:cs="Arial Unicode MS"/>
          <w:b/>
          <w:sz w:val="24"/>
          <w:szCs w:val="24"/>
        </w:rPr>
      </w:pPr>
    </w:p>
    <w:p w:rsidR="00CD5BDA" w:rsidRPr="00CD5BDA" w:rsidRDefault="00CD5BDA" w:rsidP="00CD5BDA">
      <w:pPr>
        <w:spacing w:after="200" w:line="276" w:lineRule="auto"/>
        <w:ind w:left="284" w:firstLine="283"/>
        <w:contextualSpacing/>
        <w:jc w:val="center"/>
        <w:rPr>
          <w:rFonts w:ascii="Times New Roman" w:eastAsia="Calibri" w:hAnsi="Times New Roman" w:cs="Times New Roman"/>
          <w:b/>
          <w:color w:val="632423"/>
          <w:sz w:val="32"/>
          <w:szCs w:val="32"/>
        </w:rPr>
      </w:pPr>
      <w:r w:rsidRPr="00CD5BDA">
        <w:rPr>
          <w:rFonts w:ascii="Times New Roman" w:eastAsia="Calibri" w:hAnsi="Times New Roman" w:cs="Times New Roman"/>
          <w:b/>
          <w:color w:val="632423"/>
          <w:sz w:val="32"/>
          <w:szCs w:val="32"/>
        </w:rPr>
        <w:t xml:space="preserve">Культмассовое и спортивно-оздоровительное </w:t>
      </w:r>
    </w:p>
    <w:p w:rsidR="00CD5BDA" w:rsidRPr="00CD5BDA" w:rsidRDefault="00CD5BDA" w:rsidP="00CD5BDA">
      <w:pPr>
        <w:shd w:val="clear" w:color="auto" w:fill="FFFFFF"/>
        <w:spacing w:after="0" w:line="276" w:lineRule="auto"/>
        <w:ind w:left="284" w:firstLine="283"/>
        <w:textAlignment w:val="baseline"/>
        <w:rPr>
          <w:rFonts w:ascii="Times New Roman" w:eastAsia="Times New Roman" w:hAnsi="Times New Roman" w:cs="Times New Roman"/>
          <w:color w:val="000000"/>
          <w:sz w:val="28"/>
          <w:szCs w:val="28"/>
          <w:lang w:eastAsia="ru-RU"/>
        </w:rPr>
      </w:pPr>
      <w:r w:rsidRPr="00CD5BDA">
        <w:rPr>
          <w:rFonts w:ascii="Arial Unicode MS" w:eastAsia="Arial Unicode MS" w:hAnsi="Arial Unicode MS" w:cs="Arial Unicode MS"/>
          <w:sz w:val="16"/>
          <w:szCs w:val="16"/>
          <w:lang w:eastAsia="ru-RU"/>
        </w:rPr>
        <w:t xml:space="preserve">                </w:t>
      </w:r>
      <w:r w:rsidRPr="00CD5BDA">
        <w:rPr>
          <w:rFonts w:ascii="Arial Unicode MS" w:eastAsia="Arial Unicode MS" w:hAnsi="Arial Unicode MS" w:cs="Arial Unicode MS" w:hint="eastAsia"/>
          <w:sz w:val="16"/>
          <w:szCs w:val="16"/>
          <w:lang w:eastAsia="ru-RU"/>
        </w:rPr>
        <w:t>●</w:t>
      </w:r>
      <w:r w:rsidRPr="00CD5BDA">
        <w:rPr>
          <w:rFonts w:ascii="Arial Unicode MS" w:eastAsia="Arial Unicode MS" w:hAnsi="Arial Unicode MS" w:cs="Arial Unicode MS"/>
          <w:sz w:val="16"/>
          <w:szCs w:val="16"/>
          <w:lang w:eastAsia="ru-RU"/>
        </w:rPr>
        <w:t xml:space="preserve">      </w:t>
      </w:r>
      <w:r w:rsidRPr="00CD5BDA">
        <w:rPr>
          <w:rFonts w:ascii="Times New Roman" w:eastAsia="Times New Roman" w:hAnsi="Times New Roman" w:cs="Times New Roman"/>
          <w:color w:val="000000"/>
          <w:sz w:val="28"/>
          <w:szCs w:val="28"/>
          <w:lang w:eastAsia="ru-RU"/>
        </w:rPr>
        <w:t>организация детского летнего отдыха и оздоровления;</w:t>
      </w:r>
    </w:p>
    <w:p w:rsidR="00CD5BDA" w:rsidRPr="00CD5BDA" w:rsidRDefault="00CD5BDA" w:rsidP="00CD5BDA">
      <w:pPr>
        <w:shd w:val="clear" w:color="auto" w:fill="FFFFFF"/>
        <w:spacing w:after="0" w:line="276" w:lineRule="auto"/>
        <w:ind w:left="284" w:firstLine="283"/>
        <w:textAlignment w:val="baseline"/>
        <w:rPr>
          <w:rFonts w:ascii="Times New Roman" w:eastAsia="Arial Unicode MS" w:hAnsi="Times New Roman" w:cs="Times New Roman"/>
          <w:sz w:val="28"/>
          <w:szCs w:val="28"/>
          <w:lang w:eastAsia="ru-RU"/>
        </w:rPr>
      </w:pPr>
      <w:r w:rsidRPr="00CD5BDA">
        <w:rPr>
          <w:rFonts w:ascii="Arial Unicode MS" w:eastAsia="Arial Unicode MS" w:hAnsi="Arial Unicode MS" w:cs="Arial Unicode MS"/>
          <w:sz w:val="16"/>
          <w:szCs w:val="16"/>
          <w:lang w:eastAsia="ru-RU"/>
        </w:rPr>
        <w:t xml:space="preserve">                </w:t>
      </w:r>
      <w:r w:rsidRPr="00CD5BDA">
        <w:rPr>
          <w:rFonts w:ascii="Arial Unicode MS" w:eastAsia="Arial Unicode MS" w:hAnsi="Arial Unicode MS" w:cs="Arial Unicode MS" w:hint="eastAsia"/>
          <w:sz w:val="16"/>
          <w:szCs w:val="16"/>
          <w:lang w:eastAsia="ru-RU"/>
        </w:rPr>
        <w:t>●</w:t>
      </w:r>
      <w:r w:rsidRPr="00CD5BDA">
        <w:rPr>
          <w:rFonts w:ascii="Arial Unicode MS" w:eastAsia="Arial Unicode MS" w:hAnsi="Arial Unicode MS" w:cs="Arial Unicode MS"/>
          <w:sz w:val="16"/>
          <w:szCs w:val="16"/>
          <w:lang w:eastAsia="ru-RU"/>
        </w:rPr>
        <w:t xml:space="preserve">     </w:t>
      </w:r>
      <w:r w:rsidRPr="00CD5BDA">
        <w:rPr>
          <w:rFonts w:ascii="Times New Roman" w:eastAsia="Arial Unicode MS" w:hAnsi="Times New Roman" w:cs="Times New Roman"/>
          <w:sz w:val="28"/>
          <w:szCs w:val="28"/>
          <w:lang w:eastAsia="ru-RU"/>
        </w:rPr>
        <w:t>льготные путевки членам профсоюза;</w:t>
      </w:r>
    </w:p>
    <w:p w:rsidR="00CD5BDA" w:rsidRPr="00CD5BDA" w:rsidRDefault="00CD5BDA" w:rsidP="00CD5BDA">
      <w:pPr>
        <w:spacing w:after="0" w:line="276" w:lineRule="auto"/>
        <w:ind w:left="284" w:firstLine="283"/>
        <w:rPr>
          <w:rFonts w:ascii="Times New Roman" w:eastAsia="Calibri" w:hAnsi="Times New Roman" w:cs="Times New Roman"/>
          <w:b/>
          <w:sz w:val="28"/>
          <w:szCs w:val="28"/>
        </w:rPr>
      </w:pPr>
      <w:r w:rsidRPr="00CD5BDA">
        <w:rPr>
          <w:rFonts w:ascii="Arial Unicode MS" w:eastAsia="Arial Unicode MS" w:hAnsi="Arial Unicode MS" w:cs="Arial Unicode MS"/>
          <w:sz w:val="16"/>
          <w:szCs w:val="16"/>
        </w:rPr>
        <w:t xml:space="preserve">                </w:t>
      </w:r>
      <w:r w:rsidRPr="00CD5BDA">
        <w:rPr>
          <w:rFonts w:ascii="Arial Unicode MS" w:eastAsia="Arial Unicode MS" w:hAnsi="Arial Unicode MS" w:cs="Arial Unicode MS" w:hint="eastAsia"/>
          <w:sz w:val="16"/>
          <w:szCs w:val="16"/>
        </w:rPr>
        <w:t>●</w:t>
      </w:r>
      <w:r w:rsidRPr="00CD5BDA">
        <w:rPr>
          <w:rFonts w:ascii="Arial Unicode MS" w:eastAsia="Arial Unicode MS" w:hAnsi="Arial Unicode MS" w:cs="Arial Unicode MS"/>
          <w:sz w:val="16"/>
          <w:szCs w:val="16"/>
        </w:rPr>
        <w:t xml:space="preserve">      </w:t>
      </w:r>
      <w:r w:rsidRPr="00CD5BDA">
        <w:rPr>
          <w:rFonts w:ascii="Times New Roman" w:eastAsia="Calibri" w:hAnsi="Times New Roman" w:cs="Times New Roman"/>
          <w:sz w:val="28"/>
          <w:szCs w:val="28"/>
        </w:rPr>
        <w:t>медицинский осмотр работников ОУ;</w:t>
      </w:r>
    </w:p>
    <w:p w:rsidR="00CD5BDA" w:rsidRPr="00CD5BDA" w:rsidRDefault="00CD5BDA" w:rsidP="00CD5BDA">
      <w:pPr>
        <w:spacing w:after="0" w:line="276" w:lineRule="auto"/>
        <w:ind w:left="284" w:firstLine="283"/>
        <w:rPr>
          <w:rFonts w:ascii="Times New Roman" w:eastAsia="Arial Unicode MS" w:hAnsi="Times New Roman" w:cs="Times New Roman"/>
          <w:sz w:val="28"/>
          <w:szCs w:val="28"/>
        </w:rPr>
      </w:pPr>
      <w:r w:rsidRPr="00CD5BDA">
        <w:rPr>
          <w:rFonts w:ascii="Arial Unicode MS" w:eastAsia="Arial Unicode MS" w:hAnsi="Arial Unicode MS" w:cs="Arial Unicode MS"/>
          <w:sz w:val="16"/>
          <w:szCs w:val="16"/>
        </w:rPr>
        <w:t xml:space="preserve">               </w:t>
      </w:r>
      <w:r w:rsidRPr="00CD5BDA">
        <w:rPr>
          <w:rFonts w:ascii="Arial Unicode MS" w:eastAsia="Arial Unicode MS" w:hAnsi="Arial Unicode MS" w:cs="Arial Unicode MS" w:hint="eastAsia"/>
          <w:sz w:val="16"/>
          <w:szCs w:val="16"/>
        </w:rPr>
        <w:t>●</w:t>
      </w:r>
      <w:r w:rsidRPr="00CD5BDA">
        <w:rPr>
          <w:rFonts w:ascii="Arial Unicode MS" w:eastAsia="Arial Unicode MS" w:hAnsi="Arial Unicode MS" w:cs="Arial Unicode MS"/>
          <w:sz w:val="16"/>
          <w:szCs w:val="16"/>
        </w:rPr>
        <w:t xml:space="preserve">      </w:t>
      </w:r>
      <w:r w:rsidRPr="00CD5BDA">
        <w:rPr>
          <w:rFonts w:ascii="Times New Roman" w:eastAsia="Arial Unicode MS" w:hAnsi="Times New Roman" w:cs="Times New Roman"/>
          <w:sz w:val="28"/>
          <w:szCs w:val="28"/>
        </w:rPr>
        <w:t>Дни здоровья,  Дни здорового питания, Дни витаминов.</w:t>
      </w:r>
    </w:p>
    <w:p w:rsidR="00CD5BDA" w:rsidRPr="00CD5BDA" w:rsidRDefault="00CD5BDA" w:rsidP="00CD5BDA">
      <w:pPr>
        <w:spacing w:after="0" w:line="276" w:lineRule="auto"/>
        <w:ind w:left="284" w:firstLine="283"/>
        <w:rPr>
          <w:rFonts w:ascii="Times New Roman" w:eastAsia="Arial Unicode MS" w:hAnsi="Times New Roman" w:cs="Times New Roman"/>
          <w:sz w:val="28"/>
          <w:szCs w:val="28"/>
        </w:rPr>
      </w:pPr>
      <w:r w:rsidRPr="00CD5BDA">
        <w:rPr>
          <w:rFonts w:ascii="Times New Roman" w:eastAsia="Arial Unicode MS" w:hAnsi="Times New Roman" w:cs="Times New Roman"/>
          <w:sz w:val="28"/>
          <w:szCs w:val="28"/>
        </w:rPr>
        <w:t xml:space="preserve">     </w:t>
      </w:r>
      <w:r w:rsidRPr="00CD5BDA">
        <w:rPr>
          <w:rFonts w:ascii="Arial Unicode MS" w:eastAsia="Arial Unicode MS" w:hAnsi="Arial Unicode MS" w:cs="Arial Unicode MS"/>
          <w:sz w:val="16"/>
          <w:szCs w:val="16"/>
        </w:rPr>
        <w:t xml:space="preserve">       </w:t>
      </w:r>
      <w:r w:rsidRPr="00CD5BDA">
        <w:rPr>
          <w:rFonts w:ascii="Arial Unicode MS" w:eastAsia="Arial Unicode MS" w:hAnsi="Arial Unicode MS" w:cs="Arial Unicode MS" w:hint="eastAsia"/>
          <w:sz w:val="16"/>
          <w:szCs w:val="16"/>
        </w:rPr>
        <w:t>●</w:t>
      </w:r>
      <w:r w:rsidRPr="00CD5BDA">
        <w:rPr>
          <w:rFonts w:ascii="Arial Unicode MS" w:eastAsia="Arial Unicode MS" w:hAnsi="Arial Unicode MS" w:cs="Arial Unicode MS"/>
          <w:sz w:val="16"/>
          <w:szCs w:val="16"/>
        </w:rPr>
        <w:t xml:space="preserve">     </w:t>
      </w:r>
      <w:r w:rsidRPr="00CD5BDA">
        <w:rPr>
          <w:rFonts w:ascii="Times New Roman" w:eastAsia="Arial Unicode MS" w:hAnsi="Times New Roman" w:cs="Times New Roman"/>
          <w:sz w:val="28"/>
          <w:szCs w:val="28"/>
        </w:rPr>
        <w:t xml:space="preserve"> участие в акциях</w:t>
      </w:r>
      <w:r w:rsidR="00F70F37">
        <w:rPr>
          <w:rFonts w:ascii="Times New Roman" w:eastAsia="Arial Unicode MS" w:hAnsi="Times New Roman" w:cs="Times New Roman"/>
          <w:sz w:val="28"/>
          <w:szCs w:val="28"/>
        </w:rPr>
        <w:t xml:space="preserve"> к 75-летию Дня Победы</w:t>
      </w:r>
      <w:r w:rsidRPr="00CD5BDA">
        <w:rPr>
          <w:rFonts w:ascii="Times New Roman" w:eastAsia="Arial Unicode MS" w:hAnsi="Times New Roman" w:cs="Times New Roman"/>
          <w:sz w:val="28"/>
          <w:szCs w:val="28"/>
        </w:rPr>
        <w:t xml:space="preserve">, </w:t>
      </w:r>
      <w:r w:rsidR="00F70F37">
        <w:rPr>
          <w:rFonts w:ascii="Times New Roman" w:eastAsia="Arial Unicode MS" w:hAnsi="Times New Roman" w:cs="Times New Roman"/>
          <w:sz w:val="28"/>
          <w:szCs w:val="28"/>
        </w:rPr>
        <w:t xml:space="preserve">30-летию Профсоюза, </w:t>
      </w:r>
      <w:r w:rsidRPr="00CD5BDA">
        <w:rPr>
          <w:rFonts w:ascii="Times New Roman" w:eastAsia="Arial Unicode MS" w:hAnsi="Times New Roman" w:cs="Times New Roman"/>
          <w:sz w:val="28"/>
          <w:szCs w:val="28"/>
        </w:rPr>
        <w:t>конкурсах, соревнованиях.</w:t>
      </w:r>
    </w:p>
    <w:p w:rsidR="00CD5BDA" w:rsidRPr="00CD5BDA" w:rsidRDefault="00CD5BDA" w:rsidP="00CD5BDA">
      <w:pPr>
        <w:spacing w:after="0" w:line="276" w:lineRule="auto"/>
        <w:ind w:left="284" w:firstLine="283"/>
        <w:rPr>
          <w:rFonts w:ascii="Times New Roman" w:eastAsia="Arial Unicode MS" w:hAnsi="Times New Roman" w:cs="Times New Roman"/>
          <w:sz w:val="28"/>
          <w:szCs w:val="28"/>
        </w:rPr>
      </w:pPr>
      <w:r w:rsidRPr="00CD5BDA">
        <w:rPr>
          <w:rFonts w:ascii="Arial Unicode MS" w:eastAsia="Arial Unicode MS" w:hAnsi="Arial Unicode MS" w:cs="Arial Unicode MS"/>
          <w:sz w:val="16"/>
          <w:szCs w:val="16"/>
        </w:rPr>
        <w:t xml:space="preserve">              </w:t>
      </w:r>
      <w:r w:rsidRPr="00CD5BDA">
        <w:rPr>
          <w:rFonts w:ascii="Arial Unicode MS" w:eastAsia="Arial Unicode MS" w:hAnsi="Arial Unicode MS" w:cs="Arial Unicode MS" w:hint="eastAsia"/>
          <w:sz w:val="16"/>
          <w:szCs w:val="16"/>
        </w:rPr>
        <w:t>●</w:t>
      </w:r>
      <w:r w:rsidRPr="00CD5BDA">
        <w:rPr>
          <w:rFonts w:ascii="Arial Unicode MS" w:eastAsia="Arial Unicode MS" w:hAnsi="Arial Unicode MS" w:cs="Arial Unicode MS"/>
          <w:sz w:val="16"/>
          <w:szCs w:val="16"/>
        </w:rPr>
        <w:t xml:space="preserve">        </w:t>
      </w:r>
      <w:r w:rsidRPr="00CD5BDA">
        <w:rPr>
          <w:rFonts w:ascii="Times New Roman" w:eastAsia="Arial Unicode MS" w:hAnsi="Times New Roman" w:cs="Times New Roman"/>
          <w:sz w:val="28"/>
          <w:szCs w:val="28"/>
        </w:rPr>
        <w:t>организация и проведение праздников День учителя, день матери, Новый   год,  День защитника отечества, Женский день – 8 марта.</w:t>
      </w:r>
    </w:p>
    <w:p w:rsidR="00CD5BDA" w:rsidRDefault="00CD5BDA" w:rsidP="00CD5BDA">
      <w:pPr>
        <w:spacing w:after="200" w:line="276" w:lineRule="auto"/>
        <w:ind w:left="284" w:firstLine="283"/>
        <w:rPr>
          <w:rFonts w:ascii="Times New Roman" w:eastAsia="Arial Unicode MS" w:hAnsi="Times New Roman" w:cs="Times New Roman"/>
          <w:sz w:val="28"/>
          <w:szCs w:val="28"/>
        </w:rPr>
      </w:pPr>
    </w:p>
    <w:p w:rsidR="00F70F37" w:rsidRDefault="00F70F37" w:rsidP="00CD5BDA">
      <w:pPr>
        <w:spacing w:after="200" w:line="276" w:lineRule="auto"/>
        <w:ind w:left="284" w:firstLine="283"/>
        <w:rPr>
          <w:rFonts w:ascii="Times New Roman" w:eastAsia="Arial Unicode MS" w:hAnsi="Times New Roman" w:cs="Times New Roman"/>
          <w:sz w:val="28"/>
          <w:szCs w:val="28"/>
        </w:rPr>
      </w:pPr>
    </w:p>
    <w:p w:rsidR="00F70F37" w:rsidRDefault="00F70F37" w:rsidP="00CD5BDA">
      <w:pPr>
        <w:spacing w:after="200" w:line="276" w:lineRule="auto"/>
        <w:ind w:left="284" w:firstLine="283"/>
        <w:rPr>
          <w:rFonts w:ascii="Times New Roman" w:eastAsia="Arial Unicode MS" w:hAnsi="Times New Roman" w:cs="Times New Roman"/>
          <w:sz w:val="28"/>
          <w:szCs w:val="28"/>
        </w:rPr>
      </w:pPr>
    </w:p>
    <w:p w:rsidR="00CD5BDA" w:rsidRDefault="00F70F37" w:rsidP="00F70F37">
      <w:pPr>
        <w:spacing w:after="0" w:line="276" w:lineRule="auto"/>
        <w:ind w:left="284" w:firstLine="283"/>
        <w:jc w:val="center"/>
        <w:rPr>
          <w:rFonts w:ascii="Times New Roman" w:eastAsia="Arial Unicode MS" w:hAnsi="Times New Roman" w:cs="Times New Roman"/>
          <w:b/>
          <w:color w:val="632423"/>
          <w:sz w:val="28"/>
          <w:szCs w:val="28"/>
        </w:rPr>
      </w:pPr>
      <w:r>
        <w:rPr>
          <w:rFonts w:ascii="Times New Roman" w:eastAsia="Arial Unicode MS" w:hAnsi="Times New Roman" w:cs="Times New Roman"/>
          <w:b/>
          <w:color w:val="632423"/>
          <w:sz w:val="28"/>
          <w:szCs w:val="28"/>
        </w:rPr>
        <w:t>Акция «Бессмертный полк»</w:t>
      </w:r>
    </w:p>
    <w:p w:rsidR="00322F58" w:rsidRDefault="00322F58" w:rsidP="00322F58">
      <w:pPr>
        <w:spacing w:after="0" w:line="276" w:lineRule="auto"/>
        <w:ind w:left="284" w:firstLine="283"/>
        <w:rPr>
          <w:rFonts w:ascii="Times New Roman" w:eastAsia="Arial Unicode MS" w:hAnsi="Times New Roman" w:cs="Times New Roman"/>
          <w:b/>
          <w:color w:val="632423"/>
          <w:sz w:val="28"/>
          <w:szCs w:val="28"/>
        </w:rPr>
      </w:pPr>
    </w:p>
    <w:p w:rsidR="00322F58" w:rsidRDefault="00322F58" w:rsidP="00322F58">
      <w:pPr>
        <w:spacing w:after="0" w:line="276" w:lineRule="auto"/>
        <w:ind w:left="284"/>
        <w:rPr>
          <w:rFonts w:ascii="Times New Roman" w:eastAsia="Arial Unicode MS" w:hAnsi="Times New Roman" w:cs="Times New Roman"/>
          <w:b/>
          <w:color w:val="632423"/>
          <w:sz w:val="28"/>
          <w:szCs w:val="28"/>
        </w:rPr>
      </w:pPr>
      <w:r>
        <w:rPr>
          <w:rFonts w:ascii="Times New Roman" w:eastAsia="Arial Unicode MS" w:hAnsi="Times New Roman" w:cs="Times New Roman"/>
          <w:b/>
          <w:noProof/>
          <w:color w:val="632423"/>
          <w:sz w:val="28"/>
          <w:szCs w:val="28"/>
        </w:rPr>
        <w:drawing>
          <wp:inline distT="0" distB="0" distL="0" distR="0" wp14:anchorId="5D698B75">
            <wp:extent cx="2349500" cy="3962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196" cy="3968633"/>
                    </a:xfrm>
                    <a:prstGeom prst="rect">
                      <a:avLst/>
                    </a:prstGeom>
                    <a:noFill/>
                  </pic:spPr>
                </pic:pic>
              </a:graphicData>
            </a:graphic>
          </wp:inline>
        </w:drawing>
      </w:r>
      <w:r>
        <w:rPr>
          <w:rFonts w:ascii="Times New Roman" w:eastAsia="Arial Unicode MS" w:hAnsi="Times New Roman" w:cs="Times New Roman"/>
          <w:b/>
          <w:color w:val="632423"/>
          <w:sz w:val="28"/>
          <w:szCs w:val="28"/>
        </w:rPr>
        <w:t xml:space="preserve">  </w:t>
      </w:r>
      <w:r>
        <w:rPr>
          <w:rFonts w:ascii="Times New Roman" w:eastAsia="Arial Unicode MS" w:hAnsi="Times New Roman" w:cs="Times New Roman"/>
          <w:b/>
          <w:noProof/>
          <w:color w:val="632423"/>
          <w:sz w:val="28"/>
          <w:szCs w:val="28"/>
        </w:rPr>
        <w:drawing>
          <wp:inline distT="0" distB="0" distL="0" distR="0" wp14:anchorId="6CB4023E">
            <wp:extent cx="2181225" cy="395286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2701" cy="3973664"/>
                    </a:xfrm>
                    <a:prstGeom prst="rect">
                      <a:avLst/>
                    </a:prstGeom>
                    <a:noFill/>
                  </pic:spPr>
                </pic:pic>
              </a:graphicData>
            </a:graphic>
          </wp:inline>
        </w:drawing>
      </w:r>
      <w:r>
        <w:rPr>
          <w:rFonts w:ascii="Times New Roman" w:eastAsia="Arial Unicode MS" w:hAnsi="Times New Roman" w:cs="Times New Roman"/>
          <w:b/>
          <w:color w:val="632423"/>
          <w:sz w:val="28"/>
          <w:szCs w:val="28"/>
        </w:rPr>
        <w:t xml:space="preserve">  </w:t>
      </w:r>
      <w:r>
        <w:rPr>
          <w:rFonts w:ascii="Times New Roman" w:eastAsia="Arial Unicode MS" w:hAnsi="Times New Roman" w:cs="Times New Roman"/>
          <w:b/>
          <w:noProof/>
          <w:color w:val="632423"/>
          <w:sz w:val="28"/>
          <w:szCs w:val="28"/>
        </w:rPr>
        <w:drawing>
          <wp:inline distT="0" distB="0" distL="0" distR="0" wp14:anchorId="499E5297">
            <wp:extent cx="1714500" cy="394825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2925" cy="3967655"/>
                    </a:xfrm>
                    <a:prstGeom prst="rect">
                      <a:avLst/>
                    </a:prstGeom>
                    <a:noFill/>
                  </pic:spPr>
                </pic:pic>
              </a:graphicData>
            </a:graphic>
          </wp:inline>
        </w:drawing>
      </w:r>
    </w:p>
    <w:p w:rsidR="00F70F37" w:rsidRPr="00CD5BDA" w:rsidRDefault="00F70F37" w:rsidP="00CD5BDA">
      <w:pPr>
        <w:spacing w:after="0" w:line="276" w:lineRule="auto"/>
        <w:ind w:left="284" w:firstLine="283"/>
        <w:rPr>
          <w:rFonts w:ascii="Times New Roman" w:eastAsia="Arial Unicode MS" w:hAnsi="Times New Roman" w:cs="Times New Roman"/>
          <w:b/>
          <w:color w:val="632423"/>
          <w:sz w:val="28"/>
          <w:szCs w:val="28"/>
        </w:rPr>
      </w:pPr>
    </w:p>
    <w:p w:rsidR="003B1101" w:rsidRDefault="003B1101" w:rsidP="00CD5BDA">
      <w:pPr>
        <w:spacing w:after="0" w:line="276" w:lineRule="auto"/>
        <w:ind w:left="284" w:firstLine="283"/>
        <w:rPr>
          <w:rFonts w:ascii="Times New Roman" w:eastAsia="Arial Unicode MS" w:hAnsi="Times New Roman" w:cs="Times New Roman"/>
          <w:b/>
          <w:color w:val="632423"/>
          <w:sz w:val="28"/>
          <w:szCs w:val="28"/>
        </w:rPr>
      </w:pPr>
    </w:p>
    <w:p w:rsidR="003B1101" w:rsidRDefault="003B1101" w:rsidP="003B1101">
      <w:pPr>
        <w:spacing w:after="0" w:line="276" w:lineRule="auto"/>
        <w:ind w:left="284" w:firstLine="283"/>
        <w:jc w:val="center"/>
        <w:rPr>
          <w:rFonts w:ascii="Times New Roman" w:eastAsia="Arial Unicode MS" w:hAnsi="Times New Roman" w:cs="Times New Roman"/>
          <w:b/>
          <w:color w:val="632423"/>
          <w:sz w:val="28"/>
          <w:szCs w:val="28"/>
        </w:rPr>
      </w:pPr>
      <w:r>
        <w:rPr>
          <w:rFonts w:ascii="Times New Roman" w:eastAsia="Arial Unicode MS" w:hAnsi="Times New Roman" w:cs="Times New Roman"/>
          <w:b/>
          <w:color w:val="632423"/>
          <w:sz w:val="28"/>
          <w:szCs w:val="28"/>
        </w:rPr>
        <w:t>«ПЕСНИ ПОБЕДЫ»</w:t>
      </w:r>
    </w:p>
    <w:p w:rsidR="00322F58" w:rsidRDefault="00322F58" w:rsidP="003B1101">
      <w:pPr>
        <w:spacing w:after="0" w:line="276" w:lineRule="auto"/>
        <w:ind w:left="284" w:firstLine="283"/>
        <w:jc w:val="center"/>
        <w:rPr>
          <w:rFonts w:ascii="Times New Roman" w:eastAsia="Arial Unicode MS" w:hAnsi="Times New Roman" w:cs="Times New Roman"/>
          <w:b/>
          <w:color w:val="632423"/>
          <w:sz w:val="28"/>
          <w:szCs w:val="28"/>
        </w:rPr>
      </w:pPr>
    </w:p>
    <w:p w:rsidR="00322F58" w:rsidRPr="00CD5BDA" w:rsidRDefault="00322F58" w:rsidP="00322F58">
      <w:pPr>
        <w:spacing w:after="0" w:line="276" w:lineRule="auto"/>
        <w:ind w:left="284" w:firstLine="283"/>
        <w:rPr>
          <w:rFonts w:ascii="Times New Roman" w:eastAsia="Arial Unicode MS" w:hAnsi="Times New Roman" w:cs="Times New Roman"/>
          <w:b/>
          <w:color w:val="632423"/>
          <w:sz w:val="28"/>
          <w:szCs w:val="28"/>
        </w:rPr>
      </w:pPr>
      <w:r>
        <w:rPr>
          <w:rFonts w:ascii="Times New Roman" w:eastAsia="Arial Unicode MS" w:hAnsi="Times New Roman" w:cs="Times New Roman"/>
          <w:b/>
          <w:noProof/>
          <w:color w:val="632423"/>
          <w:sz w:val="28"/>
          <w:szCs w:val="28"/>
        </w:rPr>
        <w:drawing>
          <wp:inline distT="0" distB="0" distL="0" distR="0" wp14:anchorId="724E1918">
            <wp:extent cx="4084955" cy="2638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7837" cy="2646745"/>
                    </a:xfrm>
                    <a:prstGeom prst="rect">
                      <a:avLst/>
                    </a:prstGeom>
                    <a:noFill/>
                  </pic:spPr>
                </pic:pic>
              </a:graphicData>
            </a:graphic>
          </wp:inline>
        </w:drawing>
      </w:r>
      <w:r>
        <w:rPr>
          <w:rFonts w:ascii="Times New Roman" w:eastAsia="Arial Unicode MS" w:hAnsi="Times New Roman" w:cs="Times New Roman"/>
          <w:b/>
          <w:color w:val="632423"/>
          <w:sz w:val="28"/>
          <w:szCs w:val="28"/>
        </w:rPr>
        <w:t xml:space="preserve">  </w:t>
      </w:r>
      <w:r>
        <w:rPr>
          <w:rFonts w:ascii="Times New Roman" w:eastAsia="Arial Unicode MS" w:hAnsi="Times New Roman" w:cs="Times New Roman"/>
          <w:b/>
          <w:noProof/>
          <w:color w:val="632423"/>
          <w:sz w:val="28"/>
          <w:szCs w:val="28"/>
        </w:rPr>
        <w:drawing>
          <wp:inline distT="0" distB="0" distL="0" distR="0" wp14:anchorId="04E709CC">
            <wp:extent cx="2033905" cy="3476625"/>
            <wp:effectExtent l="0" t="0" r="444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6964" cy="3481854"/>
                    </a:xfrm>
                    <a:prstGeom prst="rect">
                      <a:avLst/>
                    </a:prstGeom>
                    <a:noFill/>
                  </pic:spPr>
                </pic:pic>
              </a:graphicData>
            </a:graphic>
          </wp:inline>
        </w:drawing>
      </w:r>
    </w:p>
    <w:p w:rsidR="00CD5BDA" w:rsidRPr="00CD5BDA" w:rsidRDefault="00CD5BDA" w:rsidP="00CD5BDA">
      <w:pPr>
        <w:spacing w:after="0" w:line="276" w:lineRule="auto"/>
        <w:ind w:left="284" w:firstLine="283"/>
        <w:rPr>
          <w:rFonts w:ascii="Times New Roman" w:eastAsia="Arial Unicode MS" w:hAnsi="Times New Roman" w:cs="Times New Roman"/>
          <w:b/>
          <w:color w:val="632423"/>
          <w:sz w:val="28"/>
          <w:szCs w:val="28"/>
        </w:rPr>
      </w:pPr>
    </w:p>
    <w:p w:rsidR="00CD5BDA" w:rsidRDefault="00322F58" w:rsidP="00CD5BDA">
      <w:pPr>
        <w:spacing w:after="200" w:line="276" w:lineRule="auto"/>
        <w:ind w:left="284" w:firstLine="283"/>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lastRenderedPageBreak/>
        <w:drawing>
          <wp:inline distT="0" distB="0" distL="0" distR="0" wp14:anchorId="2DAD930C">
            <wp:extent cx="3229610" cy="409575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3399" cy="4100555"/>
                    </a:xfrm>
                    <a:prstGeom prst="rect">
                      <a:avLst/>
                    </a:prstGeom>
                    <a:noFill/>
                  </pic:spPr>
                </pic:pic>
              </a:graphicData>
            </a:graphic>
          </wp:inline>
        </w:drawing>
      </w:r>
    </w:p>
    <w:p w:rsidR="00CD5BDA" w:rsidRPr="00CD5BDA" w:rsidRDefault="00CD5BDA" w:rsidP="00CD5BDA">
      <w:pPr>
        <w:spacing w:after="200" w:line="276" w:lineRule="auto"/>
        <w:ind w:left="284" w:firstLine="283"/>
        <w:jc w:val="center"/>
        <w:rPr>
          <w:rFonts w:ascii="Times New Roman" w:eastAsia="Calibri" w:hAnsi="Times New Roman" w:cs="Times New Roman"/>
          <w:b/>
          <w:color w:val="632423"/>
          <w:sz w:val="28"/>
          <w:szCs w:val="28"/>
        </w:rPr>
      </w:pPr>
      <w:r w:rsidRPr="00CD5BDA">
        <w:rPr>
          <w:rFonts w:ascii="Times New Roman" w:eastAsia="Calibri" w:hAnsi="Times New Roman" w:cs="Times New Roman"/>
          <w:b/>
          <w:color w:val="632423"/>
          <w:sz w:val="28"/>
          <w:szCs w:val="28"/>
        </w:rPr>
        <w:t xml:space="preserve">    </w:t>
      </w:r>
    </w:p>
    <w:p w:rsidR="00CD5BDA" w:rsidRPr="00322F58" w:rsidRDefault="00F70F37" w:rsidP="00F70F37">
      <w:pPr>
        <w:spacing w:after="200" w:line="276" w:lineRule="auto"/>
        <w:jc w:val="center"/>
        <w:rPr>
          <w:rFonts w:ascii="Times New Roman" w:eastAsia="Calibri" w:hAnsi="Times New Roman" w:cs="Times New Roman"/>
          <w:b/>
          <w:color w:val="833C0B" w:themeColor="accent2" w:themeShade="80"/>
          <w:sz w:val="28"/>
          <w:szCs w:val="28"/>
        </w:rPr>
      </w:pPr>
      <w:r w:rsidRPr="00322F58">
        <w:rPr>
          <w:rFonts w:ascii="Times New Roman" w:eastAsia="Calibri" w:hAnsi="Times New Roman" w:cs="Times New Roman"/>
          <w:b/>
          <w:color w:val="833C0B" w:themeColor="accent2" w:themeShade="80"/>
          <w:sz w:val="28"/>
          <w:szCs w:val="28"/>
        </w:rPr>
        <w:t>Акция «Окна Победы!»</w:t>
      </w:r>
    </w:p>
    <w:p w:rsidR="00F70F37" w:rsidRDefault="00F70F37" w:rsidP="00F70F37">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14:anchorId="662497DE">
            <wp:extent cx="6096635" cy="2790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18611"/>
                    <a:stretch/>
                  </pic:blipFill>
                  <pic:spPr bwMode="auto">
                    <a:xfrm>
                      <a:off x="0" y="0"/>
                      <a:ext cx="6096635" cy="2790825"/>
                    </a:xfrm>
                    <a:prstGeom prst="rect">
                      <a:avLst/>
                    </a:prstGeom>
                    <a:noFill/>
                    <a:ln>
                      <a:noFill/>
                    </a:ln>
                    <a:extLst>
                      <a:ext uri="{53640926-AAD7-44D8-BBD7-CCE9431645EC}">
                        <a14:shadowObscured xmlns:a14="http://schemas.microsoft.com/office/drawing/2010/main"/>
                      </a:ext>
                    </a:extLst>
                  </pic:spPr>
                </pic:pic>
              </a:graphicData>
            </a:graphic>
          </wp:inline>
        </w:drawing>
      </w:r>
    </w:p>
    <w:p w:rsidR="00F70F37" w:rsidRDefault="00F70F37" w:rsidP="00F70F37">
      <w:pPr>
        <w:spacing w:after="200" w:line="276" w:lineRule="auto"/>
        <w:jc w:val="center"/>
        <w:rPr>
          <w:rFonts w:ascii="Times New Roman" w:eastAsia="Calibri" w:hAnsi="Times New Roman" w:cs="Times New Roman"/>
          <w:b/>
          <w:sz w:val="28"/>
          <w:szCs w:val="28"/>
        </w:rPr>
      </w:pPr>
    </w:p>
    <w:p w:rsidR="00F70F37" w:rsidRDefault="00F70F37" w:rsidP="00F70F37">
      <w:pPr>
        <w:spacing w:after="200" w:line="276" w:lineRule="auto"/>
        <w:jc w:val="center"/>
        <w:rPr>
          <w:rFonts w:ascii="Times New Roman" w:eastAsia="Calibri" w:hAnsi="Times New Roman" w:cs="Times New Roman"/>
          <w:b/>
          <w:sz w:val="28"/>
          <w:szCs w:val="28"/>
        </w:rPr>
      </w:pPr>
    </w:p>
    <w:p w:rsidR="00F70F37" w:rsidRDefault="00F70F37" w:rsidP="00F70F37">
      <w:pPr>
        <w:spacing w:after="200" w:line="276" w:lineRule="auto"/>
        <w:jc w:val="center"/>
        <w:rPr>
          <w:rFonts w:ascii="Times New Roman" w:eastAsia="Calibri" w:hAnsi="Times New Roman" w:cs="Times New Roman"/>
          <w:b/>
          <w:sz w:val="28"/>
          <w:szCs w:val="28"/>
        </w:rPr>
      </w:pPr>
    </w:p>
    <w:p w:rsidR="00F70F37" w:rsidRDefault="00F70F37" w:rsidP="00F70F37">
      <w:pPr>
        <w:spacing w:after="200" w:line="276" w:lineRule="auto"/>
        <w:jc w:val="center"/>
        <w:rPr>
          <w:rFonts w:ascii="Times New Roman" w:eastAsia="Calibri" w:hAnsi="Times New Roman" w:cs="Times New Roman"/>
          <w:b/>
          <w:sz w:val="28"/>
          <w:szCs w:val="28"/>
        </w:rPr>
      </w:pPr>
    </w:p>
    <w:p w:rsidR="00F70F37" w:rsidRDefault="00F70F37" w:rsidP="00F70F37">
      <w:pPr>
        <w:spacing w:after="200" w:line="276" w:lineRule="auto"/>
        <w:jc w:val="center"/>
        <w:rPr>
          <w:rFonts w:ascii="Times New Roman" w:eastAsia="Calibri" w:hAnsi="Times New Roman" w:cs="Times New Roman"/>
          <w:b/>
          <w:sz w:val="28"/>
          <w:szCs w:val="28"/>
        </w:rPr>
      </w:pPr>
    </w:p>
    <w:p w:rsidR="00F70F37" w:rsidRDefault="00F70F37" w:rsidP="00F70F37">
      <w:pPr>
        <w:spacing w:after="200" w:line="276" w:lineRule="auto"/>
        <w:jc w:val="center"/>
        <w:rPr>
          <w:rFonts w:ascii="Times New Roman" w:eastAsia="Calibri" w:hAnsi="Times New Roman" w:cs="Times New Roman"/>
          <w:b/>
          <w:sz w:val="28"/>
          <w:szCs w:val="28"/>
        </w:rPr>
      </w:pPr>
    </w:p>
    <w:p w:rsidR="00F70F37" w:rsidRPr="00322F58" w:rsidRDefault="00F70F37" w:rsidP="00F70F37">
      <w:pPr>
        <w:spacing w:after="200" w:line="276" w:lineRule="auto"/>
        <w:jc w:val="center"/>
        <w:rPr>
          <w:rFonts w:ascii="Times New Roman" w:eastAsia="Calibri" w:hAnsi="Times New Roman" w:cs="Times New Roman"/>
          <w:b/>
          <w:color w:val="833C0B" w:themeColor="accent2" w:themeShade="80"/>
          <w:sz w:val="28"/>
          <w:szCs w:val="28"/>
        </w:rPr>
      </w:pPr>
      <w:r w:rsidRPr="00322F58">
        <w:rPr>
          <w:rFonts w:ascii="Times New Roman" w:eastAsia="Calibri" w:hAnsi="Times New Roman" w:cs="Times New Roman"/>
          <w:b/>
          <w:color w:val="833C0B" w:themeColor="accent2" w:themeShade="80"/>
          <w:sz w:val="28"/>
          <w:szCs w:val="28"/>
        </w:rPr>
        <w:lastRenderedPageBreak/>
        <w:t>«Цветы к памятнику»</w:t>
      </w:r>
    </w:p>
    <w:p w:rsidR="00F70F37" w:rsidRDefault="003B1101" w:rsidP="00F70F37">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14:anchorId="1BACEDED">
            <wp:extent cx="6096635" cy="3438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8889"/>
                    <a:stretch/>
                  </pic:blipFill>
                  <pic:spPr bwMode="auto">
                    <a:xfrm>
                      <a:off x="0" y="0"/>
                      <a:ext cx="6096635" cy="3438525"/>
                    </a:xfrm>
                    <a:prstGeom prst="rect">
                      <a:avLst/>
                    </a:prstGeom>
                    <a:noFill/>
                    <a:ln>
                      <a:noFill/>
                    </a:ln>
                    <a:extLst>
                      <a:ext uri="{53640926-AAD7-44D8-BBD7-CCE9431645EC}">
                        <a14:shadowObscured xmlns:a14="http://schemas.microsoft.com/office/drawing/2010/main"/>
                      </a:ext>
                    </a:extLst>
                  </pic:spPr>
                </pic:pic>
              </a:graphicData>
            </a:graphic>
          </wp:inline>
        </w:drawing>
      </w:r>
    </w:p>
    <w:p w:rsidR="003B1101" w:rsidRDefault="003B1101" w:rsidP="00F70F37">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14:anchorId="64044BF6">
            <wp:extent cx="6096635" cy="38766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3876675"/>
                    </a:xfrm>
                    <a:prstGeom prst="rect">
                      <a:avLst/>
                    </a:prstGeom>
                    <a:noFill/>
                  </pic:spPr>
                </pic:pic>
              </a:graphicData>
            </a:graphic>
          </wp:inline>
        </w:drawing>
      </w:r>
    </w:p>
    <w:p w:rsidR="003B1101" w:rsidRDefault="003B1101" w:rsidP="00F70F37">
      <w:pPr>
        <w:spacing w:after="200" w:line="276" w:lineRule="auto"/>
        <w:jc w:val="center"/>
        <w:rPr>
          <w:rFonts w:ascii="Times New Roman" w:eastAsia="Calibri" w:hAnsi="Times New Roman" w:cs="Times New Roman"/>
          <w:b/>
          <w:sz w:val="28"/>
          <w:szCs w:val="28"/>
        </w:rPr>
      </w:pPr>
    </w:p>
    <w:p w:rsidR="003B1101" w:rsidRDefault="003B1101" w:rsidP="00F70F37">
      <w:pPr>
        <w:spacing w:after="200" w:line="276" w:lineRule="auto"/>
        <w:jc w:val="center"/>
        <w:rPr>
          <w:rFonts w:ascii="Times New Roman" w:eastAsia="Calibri" w:hAnsi="Times New Roman" w:cs="Times New Roman"/>
          <w:b/>
          <w:sz w:val="28"/>
          <w:szCs w:val="28"/>
        </w:rPr>
      </w:pPr>
    </w:p>
    <w:p w:rsidR="003B1101" w:rsidRDefault="003B1101" w:rsidP="00F70F37">
      <w:pPr>
        <w:spacing w:after="200" w:line="276" w:lineRule="auto"/>
        <w:jc w:val="center"/>
        <w:rPr>
          <w:rFonts w:ascii="Times New Roman" w:eastAsia="Calibri" w:hAnsi="Times New Roman" w:cs="Times New Roman"/>
          <w:b/>
          <w:sz w:val="28"/>
          <w:szCs w:val="28"/>
        </w:rPr>
      </w:pPr>
    </w:p>
    <w:p w:rsidR="003B1101" w:rsidRDefault="003B1101" w:rsidP="00F70F37">
      <w:pPr>
        <w:spacing w:after="200" w:line="276" w:lineRule="auto"/>
        <w:jc w:val="center"/>
        <w:rPr>
          <w:rFonts w:ascii="Times New Roman" w:eastAsia="Calibri" w:hAnsi="Times New Roman" w:cs="Times New Roman"/>
          <w:b/>
          <w:sz w:val="28"/>
          <w:szCs w:val="28"/>
        </w:rPr>
      </w:pPr>
    </w:p>
    <w:p w:rsidR="003B1101" w:rsidRPr="00CD5BDA" w:rsidRDefault="003B1101" w:rsidP="00F70F37">
      <w:pPr>
        <w:spacing w:after="200" w:line="276" w:lineRule="auto"/>
        <w:jc w:val="center"/>
        <w:rPr>
          <w:rFonts w:ascii="Times New Roman" w:eastAsia="Calibri" w:hAnsi="Times New Roman" w:cs="Times New Roman"/>
          <w:b/>
          <w:sz w:val="28"/>
          <w:szCs w:val="28"/>
        </w:rPr>
      </w:pPr>
    </w:p>
    <w:p w:rsidR="00CD5BDA" w:rsidRPr="00CD5BDA" w:rsidRDefault="00CD5BDA" w:rsidP="00CD5BDA">
      <w:pPr>
        <w:spacing w:after="0" w:line="276" w:lineRule="auto"/>
        <w:ind w:left="284" w:firstLine="283"/>
        <w:jc w:val="center"/>
        <w:rPr>
          <w:rFonts w:ascii="Times New Roman" w:eastAsia="Times New Roman" w:hAnsi="Times New Roman" w:cs="Times New Roman"/>
          <w:color w:val="FF0000"/>
          <w:sz w:val="48"/>
          <w:szCs w:val="48"/>
          <w:lang w:eastAsia="ru-RU"/>
        </w:rPr>
      </w:pPr>
      <w:r w:rsidRPr="00CD5BDA">
        <w:rPr>
          <w:rFonts w:ascii="Times New Roman" w:eastAsia="Times New Roman" w:hAnsi="Times New Roman" w:cs="Times New Roman"/>
          <w:color w:val="FF0000"/>
          <w:sz w:val="48"/>
          <w:szCs w:val="48"/>
          <w:lang w:eastAsia="ru-RU"/>
        </w:rPr>
        <w:lastRenderedPageBreak/>
        <w:t xml:space="preserve">Работа в профсоюзе важна. </w:t>
      </w:r>
    </w:p>
    <w:p w:rsidR="00CD5BDA" w:rsidRPr="00CD5BDA" w:rsidRDefault="00CD5BDA" w:rsidP="00CD5BDA">
      <w:pPr>
        <w:spacing w:after="0" w:line="276" w:lineRule="auto"/>
        <w:ind w:left="284" w:firstLine="283"/>
        <w:jc w:val="center"/>
        <w:rPr>
          <w:rFonts w:ascii="Times New Roman" w:eastAsia="Times New Roman" w:hAnsi="Times New Roman" w:cs="Times New Roman"/>
          <w:color w:val="FF0000"/>
          <w:sz w:val="48"/>
          <w:szCs w:val="48"/>
          <w:lang w:eastAsia="ru-RU"/>
        </w:rPr>
      </w:pPr>
      <w:r w:rsidRPr="00CD5BDA">
        <w:rPr>
          <w:rFonts w:ascii="Times New Roman" w:eastAsia="Times New Roman" w:hAnsi="Times New Roman" w:cs="Times New Roman"/>
          <w:color w:val="FF0000"/>
          <w:sz w:val="48"/>
          <w:szCs w:val="48"/>
          <w:lang w:eastAsia="ru-RU"/>
        </w:rPr>
        <w:t>Это работа с людьми и для людей.</w:t>
      </w:r>
    </w:p>
    <w:p w:rsidR="00CD5BDA" w:rsidRPr="00CD5BDA" w:rsidRDefault="00CD5BDA" w:rsidP="00CD5BDA">
      <w:pPr>
        <w:spacing w:after="0" w:line="276" w:lineRule="auto"/>
        <w:ind w:left="284" w:firstLine="283"/>
        <w:jc w:val="center"/>
        <w:rPr>
          <w:rFonts w:ascii="Times New Roman" w:eastAsia="Times New Roman" w:hAnsi="Times New Roman" w:cs="Times New Roman"/>
          <w:color w:val="FF0000"/>
          <w:sz w:val="48"/>
          <w:szCs w:val="48"/>
          <w:lang w:eastAsia="ru-RU"/>
        </w:rPr>
      </w:pPr>
    </w:p>
    <w:p w:rsidR="00CD5BDA" w:rsidRPr="00CD5BDA" w:rsidRDefault="00CD5BDA" w:rsidP="00CD5BDA">
      <w:pPr>
        <w:spacing w:after="0" w:line="276" w:lineRule="auto"/>
        <w:ind w:left="284" w:firstLine="283"/>
        <w:jc w:val="center"/>
        <w:rPr>
          <w:rFonts w:ascii="Times New Roman" w:eastAsia="Times New Roman" w:hAnsi="Times New Roman" w:cs="Times New Roman"/>
          <w:color w:val="FF0000"/>
          <w:sz w:val="48"/>
          <w:szCs w:val="48"/>
          <w:lang w:eastAsia="ru-RU"/>
        </w:rPr>
      </w:pPr>
      <w:r w:rsidRPr="00CD5BDA">
        <w:rPr>
          <w:rFonts w:ascii="Times New Roman" w:eastAsia="Times New Roman" w:hAnsi="Times New Roman" w:cs="Times New Roman"/>
          <w:color w:val="FF0000"/>
          <w:sz w:val="48"/>
          <w:szCs w:val="48"/>
          <w:lang w:eastAsia="ru-RU"/>
        </w:rPr>
        <w:t>Профсоюз сегодня — единственная общественная организация, имеющая законодательные права на деле представлять интересы и защищать права работников. Все члены профсоюзной организации знают, что в трудную минуту всегда могут рассчитывать на помощь и поддержку (в том числе и материальную) всего трудового коллектива, ведь </w:t>
      </w:r>
      <w:r w:rsidRPr="00CD5BDA">
        <w:rPr>
          <w:rFonts w:ascii="Times New Roman" w:eastAsia="Times New Roman" w:hAnsi="Times New Roman" w:cs="Times New Roman"/>
          <w:b/>
          <w:bCs/>
          <w:color w:val="FF0000"/>
          <w:sz w:val="48"/>
          <w:szCs w:val="48"/>
          <w:lang w:eastAsia="ru-RU"/>
        </w:rPr>
        <w:t>В ЕДИНСТВЕ — СИЛА!</w:t>
      </w:r>
    </w:p>
    <w:p w:rsidR="00CD5BDA" w:rsidRPr="00CD5BDA" w:rsidRDefault="00CD5BDA" w:rsidP="00CD5BDA">
      <w:pPr>
        <w:spacing w:after="200" w:line="276" w:lineRule="auto"/>
        <w:ind w:left="284" w:firstLine="283"/>
        <w:rPr>
          <w:rFonts w:ascii="Times New Roman" w:eastAsia="Calibri" w:hAnsi="Times New Roman" w:cs="Times New Roman"/>
          <w:b/>
          <w:sz w:val="28"/>
          <w:szCs w:val="28"/>
        </w:rPr>
      </w:pPr>
    </w:p>
    <w:p w:rsidR="00CD5BDA" w:rsidRDefault="00CD5BDA"/>
    <w:sectPr w:rsidR="00CD5BDA" w:rsidSect="00B920AF">
      <w:pgSz w:w="11906" w:h="16838"/>
      <w:pgMar w:top="720" w:right="707" w:bottom="284" w:left="567" w:header="708" w:footer="708" w:gutter="0"/>
      <w:pgBorders w:offsetFrom="page">
        <w:top w:val="basicBlackDots" w:sz="6" w:space="24" w:color="auto"/>
        <w:left w:val="basicBlackDots" w:sz="6" w:space="24" w:color="auto"/>
        <w:bottom w:val="basicBlackDots" w:sz="6" w:space="24" w:color="auto"/>
        <w:right w:val="basicBlackDots"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17352"/>
    <w:multiLevelType w:val="multilevel"/>
    <w:tmpl w:val="B2C0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2F5691"/>
    <w:multiLevelType w:val="multilevel"/>
    <w:tmpl w:val="76B4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5C3883"/>
    <w:multiLevelType w:val="multilevel"/>
    <w:tmpl w:val="95B6157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 w15:restartNumberingAfterBreak="0">
    <w:nsid w:val="42184A35"/>
    <w:multiLevelType w:val="hybridMultilevel"/>
    <w:tmpl w:val="7422B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FFA34E5"/>
    <w:multiLevelType w:val="multilevel"/>
    <w:tmpl w:val="DCFC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BDA"/>
    <w:rsid w:val="000B14D5"/>
    <w:rsid w:val="00190811"/>
    <w:rsid w:val="002E5B18"/>
    <w:rsid w:val="00322F58"/>
    <w:rsid w:val="003B1101"/>
    <w:rsid w:val="00812CD7"/>
    <w:rsid w:val="009C2D51"/>
    <w:rsid w:val="00B247B1"/>
    <w:rsid w:val="00C00925"/>
    <w:rsid w:val="00CC573F"/>
    <w:rsid w:val="00CD5BDA"/>
    <w:rsid w:val="00DD0618"/>
    <w:rsid w:val="00ED1783"/>
    <w:rsid w:val="00F70F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89377"/>
  <w15:chartTrackingRefBased/>
  <w15:docId w15:val="{057A6F28-A9B1-40B1-A111-9FA799A93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D5B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Colors" Target="diagrams/colors1.xm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eg"/><Relationship Id="rId12" Type="http://schemas.openxmlformats.org/officeDocument/2006/relationships/diagramQuickStyle" Target="diagrams/quickStyle1.xm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Layout" Target="diagrams/layout1.xml"/><Relationship Id="rId24"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diagramData" Target="diagrams/data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diagramDrawing" Target="diagrams/drawing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DCD040-6A02-47D0-993E-CCF437774BFB}" type="doc">
      <dgm:prSet loTypeId="urn:microsoft.com/office/officeart/2005/8/layout/hierarchy2" loCatId="hierarchy" qsTypeId="urn:microsoft.com/office/officeart/2005/8/quickstyle/3d2#1" qsCatId="3D" csTypeId="urn:microsoft.com/office/officeart/2005/8/colors/accent2_2" csCatId="accent2" phldr="1"/>
      <dgm:spPr/>
      <dgm:t>
        <a:bodyPr/>
        <a:lstStyle/>
        <a:p>
          <a:endParaRPr lang="ru-RU"/>
        </a:p>
      </dgm:t>
    </dgm:pt>
    <dgm:pt modelId="{F31B1DB8-FCE6-4D39-AF7F-859288B2A0FE}">
      <dgm:prSet phldrT="[Текст]" custT="1"/>
      <dgm:spPr>
        <a:xfrm>
          <a:off x="291279" y="2679558"/>
          <a:ext cx="1646053" cy="3064883"/>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600">
              <a:solidFill>
                <a:sysClr val="window" lastClr="FFFFFF"/>
              </a:solidFill>
              <a:latin typeface="Calibri"/>
              <a:ea typeface="+mn-ea"/>
              <a:cs typeface="+mn-cs"/>
            </a:rPr>
            <a:t>коллективный договор</a:t>
          </a:r>
        </a:p>
      </dgm:t>
    </dgm:pt>
    <dgm:pt modelId="{AF770788-B2A9-4637-B781-A5CA959F6FEE}" type="parTrans" cxnId="{BA8AE7BA-FF13-4445-934F-2155C6C8EAF7}">
      <dgm:prSet/>
      <dgm:spPr/>
      <dgm:t>
        <a:bodyPr/>
        <a:lstStyle/>
        <a:p>
          <a:endParaRPr lang="ru-RU"/>
        </a:p>
      </dgm:t>
    </dgm:pt>
    <dgm:pt modelId="{3CA9C3B4-BEEB-4A2B-BC33-6331D7E9AA95}" type="sibTrans" cxnId="{BA8AE7BA-FF13-4445-934F-2155C6C8EAF7}">
      <dgm:prSet/>
      <dgm:spPr/>
      <dgm:t>
        <a:bodyPr/>
        <a:lstStyle/>
        <a:p>
          <a:endParaRPr lang="ru-RU"/>
        </a:p>
      </dgm:t>
    </dgm:pt>
    <dgm:pt modelId="{EBD81424-A29A-4DA3-B1E8-58F4C9BE24D0}">
      <dgm:prSet phldrT="[Текст]" custT="1"/>
      <dgm:spPr>
        <a:xfrm>
          <a:off x="2317439" y="5900142"/>
          <a:ext cx="3869935" cy="749252"/>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 lastClr="FFFFFF"/>
              </a:solidFill>
              <a:latin typeface="Calibri"/>
              <a:ea typeface="+mn-ea"/>
              <a:cs typeface="+mn-cs"/>
            </a:rPr>
            <a:t>обязательства выборного органа первичной профсоюзной организации</a:t>
          </a:r>
        </a:p>
      </dgm:t>
    </dgm:pt>
    <dgm:pt modelId="{F0B5C2F9-1252-4F53-AB5C-3BB02308F65A}" type="parTrans" cxnId="{7FC99B8E-F97B-40F7-AA45-91A00949128F}">
      <dgm:prSet/>
      <dgm:spPr>
        <a:xfrm rot="4773553">
          <a:off x="1078637" y="5238308"/>
          <a:ext cx="2097498" cy="10152"/>
        </a:xfrm>
        <a:custGeom>
          <a:avLst/>
          <a:gdLst/>
          <a:ahLst/>
          <a:cxnLst/>
          <a:rect l="0" t="0" r="0" b="0"/>
          <a:pathLst>
            <a:path>
              <a:moveTo>
                <a:pt x="0" y="5076"/>
              </a:moveTo>
              <a:lnTo>
                <a:pt x="2097498" y="5076"/>
              </a:lnTo>
            </a:path>
          </a:pathLst>
        </a:custGeom>
        <a:noFill/>
        <a:ln w="25400" cap="flat" cmpd="sng" algn="ctr">
          <a:solidFill>
            <a:srgbClr val="C0504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1B2421A1-631E-4FE1-9864-E0AF211F56FE}" type="sibTrans" cxnId="{7FC99B8E-F97B-40F7-AA45-91A00949128F}">
      <dgm:prSet/>
      <dgm:spPr/>
      <dgm:t>
        <a:bodyPr/>
        <a:lstStyle/>
        <a:p>
          <a:endParaRPr lang="ru-RU"/>
        </a:p>
      </dgm:t>
    </dgm:pt>
    <dgm:pt modelId="{B6AD71CD-C28D-4D9C-A0D7-7BAFB1372B5B}">
      <dgm:prSet phldrT="[Текст]" custT="1"/>
      <dgm:spPr>
        <a:xfrm>
          <a:off x="2317439" y="6720665"/>
          <a:ext cx="3871455" cy="795601"/>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 lastClr="FFFFFF"/>
              </a:solidFill>
              <a:latin typeface="Calibri"/>
              <a:ea typeface="+mn-ea"/>
              <a:cs typeface="+mn-cs"/>
            </a:rPr>
            <a:t>гарантии  прав выборного органа организации</a:t>
          </a:r>
        </a:p>
      </dgm:t>
    </dgm:pt>
    <dgm:pt modelId="{246DC82B-DC48-4E89-9E81-E5FD4F972A41}" type="parTrans" cxnId="{65332D9F-BFA6-403C-9DDC-D0CD963B94B5}">
      <dgm:prSet/>
      <dgm:spPr>
        <a:xfrm rot="4952950">
          <a:off x="661778" y="5660157"/>
          <a:ext cx="2931216" cy="10152"/>
        </a:xfrm>
        <a:custGeom>
          <a:avLst/>
          <a:gdLst/>
          <a:ahLst/>
          <a:cxnLst/>
          <a:rect l="0" t="0" r="0" b="0"/>
          <a:pathLst>
            <a:path>
              <a:moveTo>
                <a:pt x="0" y="5076"/>
              </a:moveTo>
              <a:lnTo>
                <a:pt x="2931216" y="5076"/>
              </a:lnTo>
            </a:path>
          </a:pathLst>
        </a:custGeom>
        <a:noFill/>
        <a:ln w="25400" cap="flat" cmpd="sng" algn="ctr">
          <a:solidFill>
            <a:srgbClr val="C0504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27E0FE37-7C80-4FE6-89A1-FA1B3F4D3EC8}" type="sibTrans" cxnId="{65332D9F-BFA6-403C-9DDC-D0CD963B94B5}">
      <dgm:prSet/>
      <dgm:spPr/>
      <dgm:t>
        <a:bodyPr/>
        <a:lstStyle/>
        <a:p>
          <a:endParaRPr lang="ru-RU"/>
        </a:p>
      </dgm:t>
    </dgm:pt>
    <dgm:pt modelId="{6606B6D1-4A2D-4B05-8E84-A775B2E2B5BE}">
      <dgm:prSet phldrT="[Текст]" custT="1"/>
      <dgm:spPr>
        <a:xfrm>
          <a:off x="2317439" y="7587537"/>
          <a:ext cx="3829482" cy="830253"/>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 lastClr="FFFFFF"/>
              </a:solidFill>
              <a:latin typeface="Calibri"/>
              <a:ea typeface="+mn-ea"/>
              <a:cs typeface="+mn-cs"/>
            </a:rPr>
            <a:t>контроль выполнения коллективного договора ответственность сторон</a:t>
          </a:r>
        </a:p>
      </dgm:t>
    </dgm:pt>
    <dgm:pt modelId="{E1F0DC59-A37B-48CD-B374-C4A99188D24D}" type="parTrans" cxnId="{507D7A84-0AF0-4431-B9B7-5FDB5AEB7881}">
      <dgm:prSet/>
      <dgm:spPr>
        <a:xfrm rot="5056430">
          <a:off x="222549" y="6102255"/>
          <a:ext cx="3809673" cy="10152"/>
        </a:xfrm>
        <a:custGeom>
          <a:avLst/>
          <a:gdLst/>
          <a:ahLst/>
          <a:cxnLst/>
          <a:rect l="0" t="0" r="0" b="0"/>
          <a:pathLst>
            <a:path>
              <a:moveTo>
                <a:pt x="0" y="5076"/>
              </a:moveTo>
              <a:lnTo>
                <a:pt x="3809673" y="5076"/>
              </a:lnTo>
            </a:path>
          </a:pathLst>
        </a:custGeom>
        <a:noFill/>
        <a:ln w="25400" cap="flat" cmpd="sng" algn="ctr">
          <a:solidFill>
            <a:srgbClr val="C0504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50547FEC-44F0-4FC5-96A7-4DF1D7D7970B}" type="sibTrans" cxnId="{507D7A84-0AF0-4431-B9B7-5FDB5AEB7881}">
      <dgm:prSet/>
      <dgm:spPr/>
      <dgm:t>
        <a:bodyPr/>
        <a:lstStyle/>
        <a:p>
          <a:endParaRPr lang="ru-RU"/>
        </a:p>
      </dgm:t>
    </dgm:pt>
    <dgm:pt modelId="{FC76CB46-7E2A-4D4D-9BCF-17EE42C17A8A}">
      <dgm:prSet custT="1"/>
      <dgm:spPr>
        <a:xfrm>
          <a:off x="2317439" y="5115739"/>
          <a:ext cx="3871455" cy="713132"/>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 lastClr="FFFFFF"/>
              </a:solidFill>
              <a:latin typeface="Calibri"/>
              <a:ea typeface="+mn-ea"/>
              <a:cs typeface="+mn-cs"/>
            </a:rPr>
            <a:t>социальные гарантии работникам</a:t>
          </a:r>
        </a:p>
      </dgm:t>
    </dgm:pt>
    <dgm:pt modelId="{CA5AE8C6-12DC-4116-A1F2-0913607CBACC}" type="parTrans" cxnId="{E2AAA26A-69F4-445E-AC58-5AEFCFA829F0}">
      <dgm:prSet/>
      <dgm:spPr>
        <a:xfrm rot="4393005">
          <a:off x="1469196" y="4837076"/>
          <a:ext cx="1316378" cy="10152"/>
        </a:xfrm>
        <a:custGeom>
          <a:avLst/>
          <a:gdLst/>
          <a:ahLst/>
          <a:cxnLst/>
          <a:rect l="0" t="0" r="0" b="0"/>
          <a:pathLst>
            <a:path>
              <a:moveTo>
                <a:pt x="0" y="5076"/>
              </a:moveTo>
              <a:lnTo>
                <a:pt x="1316378" y="5076"/>
              </a:lnTo>
            </a:path>
          </a:pathLst>
        </a:custGeom>
        <a:noFill/>
        <a:ln w="25400" cap="flat" cmpd="sng" algn="ctr">
          <a:solidFill>
            <a:srgbClr val="C0504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CB798602-216D-4CA3-9B15-0B4B0B103E53}" type="sibTrans" cxnId="{E2AAA26A-69F4-445E-AC58-5AEFCFA829F0}">
      <dgm:prSet/>
      <dgm:spPr/>
      <dgm:t>
        <a:bodyPr/>
        <a:lstStyle/>
        <a:p>
          <a:endParaRPr lang="ru-RU"/>
        </a:p>
      </dgm:t>
    </dgm:pt>
    <dgm:pt modelId="{8A6D110D-1157-4FFD-8253-47D000B680DB}">
      <dgm:prSet custT="1"/>
      <dgm:spPr>
        <a:xfrm>
          <a:off x="2317439" y="4270177"/>
          <a:ext cx="3855111" cy="774292"/>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 lastClr="FFFFFF"/>
              </a:solidFill>
              <a:latin typeface="Calibri"/>
              <a:ea typeface="+mn-ea"/>
              <a:cs typeface="+mn-cs"/>
            </a:rPr>
            <a:t>охрана труда</a:t>
          </a:r>
        </a:p>
      </dgm:t>
    </dgm:pt>
    <dgm:pt modelId="{3F6DD5DB-14A3-491F-BB5A-9D1E4D50F2E5}" type="parTrans" cxnId="{D85A1E15-C3BB-4617-BE2E-27B0230AA897}">
      <dgm:prSet/>
      <dgm:spPr>
        <a:xfrm rot="2971051">
          <a:off x="1834642" y="4429585"/>
          <a:ext cx="585486" cy="10152"/>
        </a:xfrm>
        <a:custGeom>
          <a:avLst/>
          <a:gdLst/>
          <a:ahLst/>
          <a:cxnLst/>
          <a:rect l="0" t="0" r="0" b="0"/>
          <a:pathLst>
            <a:path>
              <a:moveTo>
                <a:pt x="0" y="5076"/>
              </a:moveTo>
              <a:lnTo>
                <a:pt x="585486" y="5076"/>
              </a:lnTo>
            </a:path>
          </a:pathLst>
        </a:custGeom>
        <a:noFill/>
        <a:ln w="25400" cap="flat" cmpd="sng" algn="ctr">
          <a:solidFill>
            <a:srgbClr val="C0504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C1FDEF04-7D61-41D9-B74B-7B708488313E}" type="sibTrans" cxnId="{D85A1E15-C3BB-4617-BE2E-27B0230AA897}">
      <dgm:prSet/>
      <dgm:spPr/>
      <dgm:t>
        <a:bodyPr/>
        <a:lstStyle/>
        <a:p>
          <a:endParaRPr lang="ru-RU"/>
        </a:p>
      </dgm:t>
    </dgm:pt>
    <dgm:pt modelId="{ED13E44D-2220-4319-B5EE-E6BB98A075F1}">
      <dgm:prSet custT="1"/>
      <dgm:spPr>
        <a:xfrm>
          <a:off x="2317439" y="3299750"/>
          <a:ext cx="3818744" cy="899157"/>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 lastClr="FFFFFF"/>
              </a:solidFill>
              <a:latin typeface="Calibri"/>
              <a:ea typeface="+mn-ea"/>
              <a:cs typeface="+mn-cs"/>
            </a:rPr>
            <a:t>высвобождение работников и содействие их трудоустройству</a:t>
          </a:r>
        </a:p>
      </dgm:t>
    </dgm:pt>
    <dgm:pt modelId="{9327D116-2BBF-4400-9097-1450CBFAA5C3}" type="parTrans" cxnId="{A3CCDAD3-5018-49C8-B05C-E2418FBADF33}">
      <dgm:prSet/>
      <dgm:spPr>
        <a:xfrm rot="18564287">
          <a:off x="1827992" y="3975588"/>
          <a:ext cx="598786" cy="10152"/>
        </a:xfrm>
        <a:custGeom>
          <a:avLst/>
          <a:gdLst/>
          <a:ahLst/>
          <a:cxnLst/>
          <a:rect l="0" t="0" r="0" b="0"/>
          <a:pathLst>
            <a:path>
              <a:moveTo>
                <a:pt x="0" y="5076"/>
              </a:moveTo>
              <a:lnTo>
                <a:pt x="598786" y="5076"/>
              </a:lnTo>
            </a:path>
          </a:pathLst>
        </a:custGeom>
        <a:noFill/>
        <a:ln w="25400" cap="flat" cmpd="sng" algn="ctr">
          <a:solidFill>
            <a:srgbClr val="C0504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5CC70C23-D2F8-4522-9856-B3AF4167FA57}" type="sibTrans" cxnId="{A3CCDAD3-5018-49C8-B05C-E2418FBADF33}">
      <dgm:prSet/>
      <dgm:spPr/>
      <dgm:t>
        <a:bodyPr/>
        <a:lstStyle/>
        <a:p>
          <a:endParaRPr lang="ru-RU"/>
        </a:p>
      </dgm:t>
    </dgm:pt>
    <dgm:pt modelId="{D4110916-C352-402F-9DEB-6612F9064FB3}">
      <dgm:prSet custT="1"/>
      <dgm:spPr>
        <a:xfrm>
          <a:off x="2317439" y="2430051"/>
          <a:ext cx="3787509" cy="798428"/>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 lastClr="FFFFFF"/>
              </a:solidFill>
              <a:latin typeface="Calibri"/>
              <a:ea typeface="+mn-ea"/>
              <a:cs typeface="+mn-cs"/>
            </a:rPr>
            <a:t>профессиональная подготовка, переподготовка и повышение квалификации</a:t>
          </a:r>
        </a:p>
      </dgm:t>
    </dgm:pt>
    <dgm:pt modelId="{ED0E67FE-E375-41F8-B637-060E032423C1}" type="parTrans" cxnId="{C49F077A-2F58-4242-8D10-E8DC51B98C5E}">
      <dgm:prSet/>
      <dgm:spPr>
        <a:xfrm rot="17122240">
          <a:off x="1410372" y="3515556"/>
          <a:ext cx="1434027" cy="10152"/>
        </a:xfrm>
        <a:custGeom>
          <a:avLst/>
          <a:gdLst/>
          <a:ahLst/>
          <a:cxnLst/>
          <a:rect l="0" t="0" r="0" b="0"/>
          <a:pathLst>
            <a:path>
              <a:moveTo>
                <a:pt x="0" y="5076"/>
              </a:moveTo>
              <a:lnTo>
                <a:pt x="1434027" y="5076"/>
              </a:lnTo>
            </a:path>
          </a:pathLst>
        </a:custGeom>
        <a:noFill/>
        <a:ln w="25400" cap="flat" cmpd="sng" algn="ctr">
          <a:solidFill>
            <a:srgbClr val="C0504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AC7100C5-5B50-4C07-800B-1C698FD7CF68}" type="sibTrans" cxnId="{C49F077A-2F58-4242-8D10-E8DC51B98C5E}">
      <dgm:prSet/>
      <dgm:spPr/>
      <dgm:t>
        <a:bodyPr/>
        <a:lstStyle/>
        <a:p>
          <a:endParaRPr lang="ru-RU"/>
        </a:p>
      </dgm:t>
    </dgm:pt>
    <dgm:pt modelId="{D4D7F3B5-9095-46F4-8936-F841964CAA60}">
      <dgm:prSet custT="1"/>
      <dgm:spPr>
        <a:xfrm>
          <a:off x="2317439" y="1637072"/>
          <a:ext cx="3828636" cy="721709"/>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 lastClr="FFFFFF"/>
              </a:solidFill>
              <a:latin typeface="Calibri"/>
              <a:ea typeface="+mn-ea"/>
              <a:cs typeface="+mn-cs"/>
            </a:rPr>
            <a:t>оплата труда</a:t>
          </a:r>
        </a:p>
      </dgm:t>
    </dgm:pt>
    <dgm:pt modelId="{168F6661-81A4-4166-BF7D-35EFB0A3D6BF}" type="parTrans" cxnId="{A67FFDAB-CE7B-4DD3-91A5-1166E7AE314B}">
      <dgm:prSet/>
      <dgm:spPr>
        <a:xfrm rot="16784487">
          <a:off x="1004154" y="3099887"/>
          <a:ext cx="2246464" cy="10152"/>
        </a:xfrm>
        <a:custGeom>
          <a:avLst/>
          <a:gdLst/>
          <a:ahLst/>
          <a:cxnLst/>
          <a:rect l="0" t="0" r="0" b="0"/>
          <a:pathLst>
            <a:path>
              <a:moveTo>
                <a:pt x="0" y="5076"/>
              </a:moveTo>
              <a:lnTo>
                <a:pt x="2246464" y="5076"/>
              </a:lnTo>
            </a:path>
          </a:pathLst>
        </a:custGeom>
        <a:noFill/>
        <a:ln w="25400" cap="flat" cmpd="sng" algn="ctr">
          <a:solidFill>
            <a:srgbClr val="C0504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822BD360-586D-4CA5-A236-F9E5A539162A}" type="sibTrans" cxnId="{A67FFDAB-CE7B-4DD3-91A5-1166E7AE314B}">
      <dgm:prSet/>
      <dgm:spPr/>
      <dgm:t>
        <a:bodyPr/>
        <a:lstStyle/>
        <a:p>
          <a:endParaRPr lang="ru-RU"/>
        </a:p>
      </dgm:t>
    </dgm:pt>
    <dgm:pt modelId="{4A099EC7-442C-468A-B12F-E565529798C0}">
      <dgm:prSet custT="1"/>
      <dgm:spPr>
        <a:xfrm>
          <a:off x="2317439" y="886593"/>
          <a:ext cx="3831744" cy="679208"/>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 lastClr="FFFFFF"/>
              </a:solidFill>
              <a:latin typeface="Calibri"/>
              <a:ea typeface="+mn-ea"/>
              <a:cs typeface="+mn-cs"/>
            </a:rPr>
            <a:t>рабочее время и время отдыха</a:t>
          </a:r>
        </a:p>
      </dgm:t>
    </dgm:pt>
    <dgm:pt modelId="{611B5D63-1847-48FE-B232-C8056D0CB79B}" type="parTrans" cxnId="{6314DA93-94B9-4E8D-9D25-F233056C420A}">
      <dgm:prSet/>
      <dgm:spPr>
        <a:xfrm rot="16635300">
          <a:off x="622436" y="2714022"/>
          <a:ext cx="3009899" cy="10152"/>
        </a:xfrm>
        <a:custGeom>
          <a:avLst/>
          <a:gdLst/>
          <a:ahLst/>
          <a:cxnLst/>
          <a:rect l="0" t="0" r="0" b="0"/>
          <a:pathLst>
            <a:path>
              <a:moveTo>
                <a:pt x="0" y="5076"/>
              </a:moveTo>
              <a:lnTo>
                <a:pt x="3009899" y="5076"/>
              </a:lnTo>
            </a:path>
          </a:pathLst>
        </a:custGeom>
        <a:noFill/>
        <a:ln w="25400" cap="flat" cmpd="sng" algn="ctr">
          <a:solidFill>
            <a:srgbClr val="C0504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697BE288-902B-45ED-97D2-C15F3F7A2636}" type="sibTrans" cxnId="{6314DA93-94B9-4E8D-9D25-F233056C420A}">
      <dgm:prSet/>
      <dgm:spPr/>
      <dgm:t>
        <a:bodyPr/>
        <a:lstStyle/>
        <a:p>
          <a:endParaRPr lang="ru-RU"/>
        </a:p>
      </dgm:t>
    </dgm:pt>
    <dgm:pt modelId="{C8657CC7-B4FC-4D4A-A8B4-B42671074E43}">
      <dgm:prSet custT="1"/>
      <dgm:spPr>
        <a:xfrm>
          <a:off x="2317439" y="6209"/>
          <a:ext cx="3819333" cy="80911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 lastClr="FFFFFF"/>
              </a:solidFill>
              <a:latin typeface="Calibri"/>
              <a:ea typeface="+mn-ea"/>
              <a:cs typeface="+mn-cs"/>
            </a:rPr>
            <a:t>общие положения</a:t>
          </a:r>
        </a:p>
      </dgm:t>
    </dgm:pt>
    <dgm:pt modelId="{BB3FFACC-7282-49EF-80DE-88AE4F7A1307}" type="parTrans" cxnId="{A10EE1C1-5E75-452D-A13D-E275555191A6}">
      <dgm:prSet/>
      <dgm:spPr>
        <a:xfrm rot="16542621">
          <a:off x="217290" y="2306307"/>
          <a:ext cx="3820190" cy="10152"/>
        </a:xfrm>
        <a:custGeom>
          <a:avLst/>
          <a:gdLst/>
          <a:ahLst/>
          <a:cxnLst/>
          <a:rect l="0" t="0" r="0" b="0"/>
          <a:pathLst>
            <a:path>
              <a:moveTo>
                <a:pt x="0" y="5076"/>
              </a:moveTo>
              <a:lnTo>
                <a:pt x="3820190" y="5076"/>
              </a:lnTo>
            </a:path>
          </a:pathLst>
        </a:custGeom>
        <a:noFill/>
        <a:ln w="25400" cap="flat" cmpd="sng" algn="ctr">
          <a:solidFill>
            <a:srgbClr val="C0504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15DD82C2-3AB6-44CD-AE5B-36E6AA28C83C}" type="sibTrans" cxnId="{A10EE1C1-5E75-452D-A13D-E275555191A6}">
      <dgm:prSet/>
      <dgm:spPr/>
      <dgm:t>
        <a:bodyPr/>
        <a:lstStyle/>
        <a:p>
          <a:endParaRPr lang="ru-RU"/>
        </a:p>
      </dgm:t>
    </dgm:pt>
    <dgm:pt modelId="{6EB1DCF5-FFE8-43EC-971A-9C82EEDF0C51}" type="pres">
      <dgm:prSet presAssocID="{B2DCD040-6A02-47D0-993E-CCF437774BFB}" presName="diagram" presStyleCnt="0">
        <dgm:presLayoutVars>
          <dgm:chPref val="1"/>
          <dgm:dir/>
          <dgm:animOne val="branch"/>
          <dgm:animLvl val="lvl"/>
          <dgm:resizeHandles val="exact"/>
        </dgm:presLayoutVars>
      </dgm:prSet>
      <dgm:spPr/>
    </dgm:pt>
    <dgm:pt modelId="{F1B44E2A-6671-4142-8821-5DC46D23C4F3}" type="pres">
      <dgm:prSet presAssocID="{F31B1DB8-FCE6-4D39-AF7F-859288B2A0FE}" presName="root1" presStyleCnt="0"/>
      <dgm:spPr/>
    </dgm:pt>
    <dgm:pt modelId="{2C3982EB-9548-428F-9517-58850F03CC8D}" type="pres">
      <dgm:prSet presAssocID="{F31B1DB8-FCE6-4D39-AF7F-859288B2A0FE}" presName="LevelOneTextNode" presStyleLbl="node0" presStyleIdx="0" presStyleCnt="1" custScaleX="173220" custScaleY="645057">
        <dgm:presLayoutVars>
          <dgm:chPref val="3"/>
        </dgm:presLayoutVars>
      </dgm:prSet>
      <dgm:spPr/>
    </dgm:pt>
    <dgm:pt modelId="{2D9E7CEA-0429-41BF-AA31-411A1F97C644}" type="pres">
      <dgm:prSet presAssocID="{F31B1DB8-FCE6-4D39-AF7F-859288B2A0FE}" presName="level2hierChild" presStyleCnt="0"/>
      <dgm:spPr/>
    </dgm:pt>
    <dgm:pt modelId="{07AB5E0C-E74E-4576-B21A-859A72C528E9}" type="pres">
      <dgm:prSet presAssocID="{BB3FFACC-7282-49EF-80DE-88AE4F7A1307}" presName="conn2-1" presStyleLbl="parChTrans1D2" presStyleIdx="0" presStyleCnt="10"/>
      <dgm:spPr/>
    </dgm:pt>
    <dgm:pt modelId="{9F0015F3-33B0-4496-B628-0A5BAE1471B4}" type="pres">
      <dgm:prSet presAssocID="{BB3FFACC-7282-49EF-80DE-88AE4F7A1307}" presName="connTx" presStyleLbl="parChTrans1D2" presStyleIdx="0" presStyleCnt="10"/>
      <dgm:spPr/>
    </dgm:pt>
    <dgm:pt modelId="{FAC881CC-97D8-49EB-969F-D930DA492D16}" type="pres">
      <dgm:prSet presAssocID="{C8657CC7-B4FC-4D4A-A8B4-B42671074E43}" presName="root2" presStyleCnt="0"/>
      <dgm:spPr/>
    </dgm:pt>
    <dgm:pt modelId="{B67CD265-5371-4887-9C7F-8E7FB51A1D25}" type="pres">
      <dgm:prSet presAssocID="{C8657CC7-B4FC-4D4A-A8B4-B42671074E43}" presName="LevelTwoTextNode" presStyleLbl="node2" presStyleIdx="0" presStyleCnt="10" custScaleX="401922" custScaleY="170292">
        <dgm:presLayoutVars>
          <dgm:chPref val="3"/>
        </dgm:presLayoutVars>
      </dgm:prSet>
      <dgm:spPr/>
    </dgm:pt>
    <dgm:pt modelId="{23041452-F181-42A7-B1AB-0F71A46579AC}" type="pres">
      <dgm:prSet presAssocID="{C8657CC7-B4FC-4D4A-A8B4-B42671074E43}" presName="level3hierChild" presStyleCnt="0"/>
      <dgm:spPr/>
    </dgm:pt>
    <dgm:pt modelId="{7DD41FD1-28C3-4A95-88A9-9A3A43BDEB39}" type="pres">
      <dgm:prSet presAssocID="{611B5D63-1847-48FE-B232-C8056D0CB79B}" presName="conn2-1" presStyleLbl="parChTrans1D2" presStyleIdx="1" presStyleCnt="10"/>
      <dgm:spPr/>
    </dgm:pt>
    <dgm:pt modelId="{35F058CE-A51C-4604-8D41-476E4B9D7C84}" type="pres">
      <dgm:prSet presAssocID="{611B5D63-1847-48FE-B232-C8056D0CB79B}" presName="connTx" presStyleLbl="parChTrans1D2" presStyleIdx="1" presStyleCnt="10"/>
      <dgm:spPr/>
    </dgm:pt>
    <dgm:pt modelId="{EAB6B3D2-2A8B-4E0C-A021-0CCE401B65AE}" type="pres">
      <dgm:prSet presAssocID="{4A099EC7-442C-468A-B12F-E565529798C0}" presName="root2" presStyleCnt="0"/>
      <dgm:spPr/>
    </dgm:pt>
    <dgm:pt modelId="{00A173A9-DAE4-4C1F-AD80-B6A279742E99}" type="pres">
      <dgm:prSet presAssocID="{4A099EC7-442C-468A-B12F-E565529798C0}" presName="LevelTwoTextNode" presStyleLbl="node2" presStyleIdx="1" presStyleCnt="10" custScaleX="403228" custScaleY="142951">
        <dgm:presLayoutVars>
          <dgm:chPref val="3"/>
        </dgm:presLayoutVars>
      </dgm:prSet>
      <dgm:spPr/>
    </dgm:pt>
    <dgm:pt modelId="{A0C5F4E7-F5C5-4003-85BB-E8CB2A89282C}" type="pres">
      <dgm:prSet presAssocID="{4A099EC7-442C-468A-B12F-E565529798C0}" presName="level3hierChild" presStyleCnt="0"/>
      <dgm:spPr/>
    </dgm:pt>
    <dgm:pt modelId="{43BCBE31-7472-4D40-95F4-E18E17FDF610}" type="pres">
      <dgm:prSet presAssocID="{168F6661-81A4-4166-BF7D-35EFB0A3D6BF}" presName="conn2-1" presStyleLbl="parChTrans1D2" presStyleIdx="2" presStyleCnt="10"/>
      <dgm:spPr/>
    </dgm:pt>
    <dgm:pt modelId="{9E7E8570-57FE-4B24-9804-741F4D8EC4CC}" type="pres">
      <dgm:prSet presAssocID="{168F6661-81A4-4166-BF7D-35EFB0A3D6BF}" presName="connTx" presStyleLbl="parChTrans1D2" presStyleIdx="2" presStyleCnt="10"/>
      <dgm:spPr/>
    </dgm:pt>
    <dgm:pt modelId="{F310240D-B6A8-40F7-8339-4FE0A9514772}" type="pres">
      <dgm:prSet presAssocID="{D4D7F3B5-9095-46F4-8936-F841964CAA60}" presName="root2" presStyleCnt="0"/>
      <dgm:spPr/>
    </dgm:pt>
    <dgm:pt modelId="{D9D375F3-E48D-49FC-8AB8-797D2BA13B53}" type="pres">
      <dgm:prSet presAssocID="{D4D7F3B5-9095-46F4-8936-F841964CAA60}" presName="LevelTwoTextNode" presStyleLbl="node2" presStyleIdx="2" presStyleCnt="10" custScaleX="402901" custScaleY="151896">
        <dgm:presLayoutVars>
          <dgm:chPref val="3"/>
        </dgm:presLayoutVars>
      </dgm:prSet>
      <dgm:spPr/>
    </dgm:pt>
    <dgm:pt modelId="{D231FE05-53CA-494A-BC57-BF84B53D1546}" type="pres">
      <dgm:prSet presAssocID="{D4D7F3B5-9095-46F4-8936-F841964CAA60}" presName="level3hierChild" presStyleCnt="0"/>
      <dgm:spPr/>
    </dgm:pt>
    <dgm:pt modelId="{4186FCBB-44A7-4500-A08D-7055B8B9DF3A}" type="pres">
      <dgm:prSet presAssocID="{ED0E67FE-E375-41F8-B637-060E032423C1}" presName="conn2-1" presStyleLbl="parChTrans1D2" presStyleIdx="3" presStyleCnt="10"/>
      <dgm:spPr/>
    </dgm:pt>
    <dgm:pt modelId="{2BAFF7B6-5D28-47EB-9803-528445F168FC}" type="pres">
      <dgm:prSet presAssocID="{ED0E67FE-E375-41F8-B637-060E032423C1}" presName="connTx" presStyleLbl="parChTrans1D2" presStyleIdx="3" presStyleCnt="10"/>
      <dgm:spPr/>
    </dgm:pt>
    <dgm:pt modelId="{12F3117A-4856-44AC-A8CB-A7D36FFA5D51}" type="pres">
      <dgm:prSet presAssocID="{D4110916-C352-402F-9DEB-6612F9064FB3}" presName="root2" presStyleCnt="0"/>
      <dgm:spPr/>
    </dgm:pt>
    <dgm:pt modelId="{46152F22-253F-42F6-AD13-BDC9278FAD36}" type="pres">
      <dgm:prSet presAssocID="{D4110916-C352-402F-9DEB-6612F9064FB3}" presName="LevelTwoTextNode" presStyleLbl="node2" presStyleIdx="3" presStyleCnt="10" custScaleX="398573" custScaleY="168043">
        <dgm:presLayoutVars>
          <dgm:chPref val="3"/>
        </dgm:presLayoutVars>
      </dgm:prSet>
      <dgm:spPr/>
    </dgm:pt>
    <dgm:pt modelId="{742012AE-D862-4AC7-83A0-3A15EF3DB886}" type="pres">
      <dgm:prSet presAssocID="{D4110916-C352-402F-9DEB-6612F9064FB3}" presName="level3hierChild" presStyleCnt="0"/>
      <dgm:spPr/>
    </dgm:pt>
    <dgm:pt modelId="{C96F3FD0-D8EE-4B6C-BB76-F233598289F7}" type="pres">
      <dgm:prSet presAssocID="{9327D116-2BBF-4400-9097-1450CBFAA5C3}" presName="conn2-1" presStyleLbl="parChTrans1D2" presStyleIdx="4" presStyleCnt="10"/>
      <dgm:spPr/>
    </dgm:pt>
    <dgm:pt modelId="{AFAC42B4-EDBA-47FC-A6FA-4E21C4F56DCF}" type="pres">
      <dgm:prSet presAssocID="{9327D116-2BBF-4400-9097-1450CBFAA5C3}" presName="connTx" presStyleLbl="parChTrans1D2" presStyleIdx="4" presStyleCnt="10"/>
      <dgm:spPr/>
    </dgm:pt>
    <dgm:pt modelId="{EC388223-B77A-4303-9DE5-2685CAEB7A4F}" type="pres">
      <dgm:prSet presAssocID="{ED13E44D-2220-4319-B5EE-E6BB98A075F1}" presName="root2" presStyleCnt="0"/>
      <dgm:spPr/>
    </dgm:pt>
    <dgm:pt modelId="{AF0167E3-C2AF-4D16-8B7B-5CA5D124C8D0}" type="pres">
      <dgm:prSet presAssocID="{ED13E44D-2220-4319-B5EE-E6BB98A075F1}" presName="LevelTwoTextNode" presStyleLbl="node2" presStyleIdx="4" presStyleCnt="10" custScaleX="401860" custScaleY="189243">
        <dgm:presLayoutVars>
          <dgm:chPref val="3"/>
        </dgm:presLayoutVars>
      </dgm:prSet>
      <dgm:spPr/>
    </dgm:pt>
    <dgm:pt modelId="{0760728D-D629-4CD7-9655-E7AADB16D9FF}" type="pres">
      <dgm:prSet presAssocID="{ED13E44D-2220-4319-B5EE-E6BB98A075F1}" presName="level3hierChild" presStyleCnt="0"/>
      <dgm:spPr/>
    </dgm:pt>
    <dgm:pt modelId="{F6931A97-387C-4B08-8017-F510558C7B3B}" type="pres">
      <dgm:prSet presAssocID="{3F6DD5DB-14A3-491F-BB5A-9D1E4D50F2E5}" presName="conn2-1" presStyleLbl="parChTrans1D2" presStyleIdx="5" presStyleCnt="10"/>
      <dgm:spPr/>
    </dgm:pt>
    <dgm:pt modelId="{584A8AEA-8D09-476C-AFE1-963900EFD820}" type="pres">
      <dgm:prSet presAssocID="{3F6DD5DB-14A3-491F-BB5A-9D1E4D50F2E5}" presName="connTx" presStyleLbl="parChTrans1D2" presStyleIdx="5" presStyleCnt="10"/>
      <dgm:spPr/>
    </dgm:pt>
    <dgm:pt modelId="{7B6A36CB-0CFD-49EF-81E9-58CD826ACA78}" type="pres">
      <dgm:prSet presAssocID="{8A6D110D-1157-4FFD-8253-47D000B680DB}" presName="root2" presStyleCnt="0"/>
      <dgm:spPr/>
    </dgm:pt>
    <dgm:pt modelId="{BDA47544-9731-4F6B-B11D-8CAB9E8C8716}" type="pres">
      <dgm:prSet presAssocID="{8A6D110D-1157-4FFD-8253-47D000B680DB}" presName="LevelTwoTextNode" presStyleLbl="node2" presStyleIdx="5" presStyleCnt="10" custScaleX="405687" custScaleY="162963">
        <dgm:presLayoutVars>
          <dgm:chPref val="3"/>
        </dgm:presLayoutVars>
      </dgm:prSet>
      <dgm:spPr/>
    </dgm:pt>
    <dgm:pt modelId="{D152AC00-DC66-4D25-9663-D2FAC4C2B49E}" type="pres">
      <dgm:prSet presAssocID="{8A6D110D-1157-4FFD-8253-47D000B680DB}" presName="level3hierChild" presStyleCnt="0"/>
      <dgm:spPr/>
    </dgm:pt>
    <dgm:pt modelId="{995466E1-8862-4F17-B20F-351D6D68E14C}" type="pres">
      <dgm:prSet presAssocID="{CA5AE8C6-12DC-4116-A1F2-0913607CBACC}" presName="conn2-1" presStyleLbl="parChTrans1D2" presStyleIdx="6" presStyleCnt="10"/>
      <dgm:spPr/>
    </dgm:pt>
    <dgm:pt modelId="{CB496759-C811-45D3-9D52-3A839D56A6DA}" type="pres">
      <dgm:prSet presAssocID="{CA5AE8C6-12DC-4116-A1F2-0913607CBACC}" presName="connTx" presStyleLbl="parChTrans1D2" presStyleIdx="6" presStyleCnt="10"/>
      <dgm:spPr/>
    </dgm:pt>
    <dgm:pt modelId="{622541BA-0E51-41E9-9050-52B295B2F873}" type="pres">
      <dgm:prSet presAssocID="{FC76CB46-7E2A-4D4D-9BCF-17EE42C17A8A}" presName="root2" presStyleCnt="0"/>
      <dgm:spPr/>
    </dgm:pt>
    <dgm:pt modelId="{9C3640CE-7CF5-4889-8EC0-1F1D6C791B38}" type="pres">
      <dgm:prSet presAssocID="{FC76CB46-7E2A-4D4D-9BCF-17EE42C17A8A}" presName="LevelTwoTextNode" presStyleLbl="node2" presStyleIdx="6" presStyleCnt="10" custScaleX="407407" custScaleY="150091">
        <dgm:presLayoutVars>
          <dgm:chPref val="3"/>
        </dgm:presLayoutVars>
      </dgm:prSet>
      <dgm:spPr/>
    </dgm:pt>
    <dgm:pt modelId="{72BD4A3C-8308-4EF8-8CFF-F2718FD10501}" type="pres">
      <dgm:prSet presAssocID="{FC76CB46-7E2A-4D4D-9BCF-17EE42C17A8A}" presName="level3hierChild" presStyleCnt="0"/>
      <dgm:spPr/>
    </dgm:pt>
    <dgm:pt modelId="{543AE82E-9152-48FF-A545-B3F9F57AABC3}" type="pres">
      <dgm:prSet presAssocID="{F0B5C2F9-1252-4F53-AB5C-3BB02308F65A}" presName="conn2-1" presStyleLbl="parChTrans1D2" presStyleIdx="7" presStyleCnt="10"/>
      <dgm:spPr/>
    </dgm:pt>
    <dgm:pt modelId="{56124293-09C3-4358-B376-341FF2180F74}" type="pres">
      <dgm:prSet presAssocID="{F0B5C2F9-1252-4F53-AB5C-3BB02308F65A}" presName="connTx" presStyleLbl="parChTrans1D2" presStyleIdx="7" presStyleCnt="10"/>
      <dgm:spPr/>
    </dgm:pt>
    <dgm:pt modelId="{0806AC7F-C01F-450D-B971-FCCBD3708125}" type="pres">
      <dgm:prSet presAssocID="{EBD81424-A29A-4DA3-B1E8-58F4C9BE24D0}" presName="root2" presStyleCnt="0"/>
      <dgm:spPr/>
    </dgm:pt>
    <dgm:pt modelId="{7B1EA69B-3264-4802-ACBF-DF6DBE2A35E7}" type="pres">
      <dgm:prSet presAssocID="{EBD81424-A29A-4DA3-B1E8-58F4C9BE24D0}" presName="LevelTwoTextNode" presStyleLbl="node2" presStyleIdx="7" presStyleCnt="10" custScaleX="407247" custScaleY="157693">
        <dgm:presLayoutVars>
          <dgm:chPref val="3"/>
        </dgm:presLayoutVars>
      </dgm:prSet>
      <dgm:spPr/>
    </dgm:pt>
    <dgm:pt modelId="{3C1A2055-ABBD-455B-9A08-FE2CCD0D379D}" type="pres">
      <dgm:prSet presAssocID="{EBD81424-A29A-4DA3-B1E8-58F4C9BE24D0}" presName="level3hierChild" presStyleCnt="0"/>
      <dgm:spPr/>
    </dgm:pt>
    <dgm:pt modelId="{A4679E01-F270-4384-8435-E1AFB08BFFB0}" type="pres">
      <dgm:prSet presAssocID="{246DC82B-DC48-4E89-9E81-E5FD4F972A41}" presName="conn2-1" presStyleLbl="parChTrans1D2" presStyleIdx="8" presStyleCnt="10"/>
      <dgm:spPr/>
    </dgm:pt>
    <dgm:pt modelId="{906C750E-F3BB-44CC-9FE8-C4EB2CA5AC9B}" type="pres">
      <dgm:prSet presAssocID="{246DC82B-DC48-4E89-9E81-E5FD4F972A41}" presName="connTx" presStyleLbl="parChTrans1D2" presStyleIdx="8" presStyleCnt="10"/>
      <dgm:spPr/>
    </dgm:pt>
    <dgm:pt modelId="{531C9CA5-7D80-4CC3-803B-9023C4878901}" type="pres">
      <dgm:prSet presAssocID="{B6AD71CD-C28D-4D9C-A0D7-7BAFB1372B5B}" presName="root2" presStyleCnt="0"/>
      <dgm:spPr/>
    </dgm:pt>
    <dgm:pt modelId="{4E213796-4291-446B-B4E7-2B11FE226727}" type="pres">
      <dgm:prSet presAssocID="{B6AD71CD-C28D-4D9C-A0D7-7BAFB1372B5B}" presName="LevelTwoTextNode" presStyleLbl="node2" presStyleIdx="8" presStyleCnt="10" custScaleX="407407" custScaleY="167448">
        <dgm:presLayoutVars>
          <dgm:chPref val="3"/>
        </dgm:presLayoutVars>
      </dgm:prSet>
      <dgm:spPr/>
    </dgm:pt>
    <dgm:pt modelId="{9B2773C7-5D15-403F-A06D-5F6F551A5270}" type="pres">
      <dgm:prSet presAssocID="{B6AD71CD-C28D-4D9C-A0D7-7BAFB1372B5B}" presName="level3hierChild" presStyleCnt="0"/>
      <dgm:spPr/>
    </dgm:pt>
    <dgm:pt modelId="{FC5A43DA-BE47-4A33-92A7-899B8E00A7A9}" type="pres">
      <dgm:prSet presAssocID="{E1F0DC59-A37B-48CD-B374-C4A99188D24D}" presName="conn2-1" presStyleLbl="parChTrans1D2" presStyleIdx="9" presStyleCnt="10"/>
      <dgm:spPr/>
    </dgm:pt>
    <dgm:pt modelId="{2B9FFF58-F90D-4BCB-9C5B-6F95AEDAA92E}" type="pres">
      <dgm:prSet presAssocID="{E1F0DC59-A37B-48CD-B374-C4A99188D24D}" presName="connTx" presStyleLbl="parChTrans1D2" presStyleIdx="9" presStyleCnt="10"/>
      <dgm:spPr/>
    </dgm:pt>
    <dgm:pt modelId="{20D84EB3-ABD2-4F75-99AC-93AE88DC30E8}" type="pres">
      <dgm:prSet presAssocID="{6606B6D1-4A2D-4B05-8E84-A775B2E2B5BE}" presName="root2" presStyleCnt="0"/>
      <dgm:spPr/>
    </dgm:pt>
    <dgm:pt modelId="{2C3770F4-1807-4D9F-8C7D-1DBED47F9DD5}" type="pres">
      <dgm:prSet presAssocID="{6606B6D1-4A2D-4B05-8E84-A775B2E2B5BE}" presName="LevelTwoTextNode" presStyleLbl="node2" presStyleIdx="9" presStyleCnt="10" custScaleX="402990" custScaleY="174741">
        <dgm:presLayoutVars>
          <dgm:chPref val="3"/>
        </dgm:presLayoutVars>
      </dgm:prSet>
      <dgm:spPr/>
    </dgm:pt>
    <dgm:pt modelId="{CBD08D59-271B-4936-971E-0F03FBF68969}" type="pres">
      <dgm:prSet presAssocID="{6606B6D1-4A2D-4B05-8E84-A775B2E2B5BE}" presName="level3hierChild" presStyleCnt="0"/>
      <dgm:spPr/>
    </dgm:pt>
  </dgm:ptLst>
  <dgm:cxnLst>
    <dgm:cxn modelId="{19613902-7766-416C-8403-BD60FEDBE14A}" type="presOf" srcId="{246DC82B-DC48-4E89-9E81-E5FD4F972A41}" destId="{906C750E-F3BB-44CC-9FE8-C4EB2CA5AC9B}" srcOrd="1" destOrd="0" presId="urn:microsoft.com/office/officeart/2005/8/layout/hierarchy2"/>
    <dgm:cxn modelId="{D7E9D013-6516-476A-A552-422EEEFACF53}" type="presOf" srcId="{C8657CC7-B4FC-4D4A-A8B4-B42671074E43}" destId="{B67CD265-5371-4887-9C7F-8E7FB51A1D25}" srcOrd="0" destOrd="0" presId="urn:microsoft.com/office/officeart/2005/8/layout/hierarchy2"/>
    <dgm:cxn modelId="{D85A1E15-C3BB-4617-BE2E-27B0230AA897}" srcId="{F31B1DB8-FCE6-4D39-AF7F-859288B2A0FE}" destId="{8A6D110D-1157-4FFD-8253-47D000B680DB}" srcOrd="5" destOrd="0" parTransId="{3F6DD5DB-14A3-491F-BB5A-9D1E4D50F2E5}" sibTransId="{C1FDEF04-7D61-41D9-B74B-7B708488313E}"/>
    <dgm:cxn modelId="{EF506C17-E7B5-4D63-9654-E53A9C6C56F7}" type="presOf" srcId="{3F6DD5DB-14A3-491F-BB5A-9D1E4D50F2E5}" destId="{F6931A97-387C-4B08-8017-F510558C7B3B}" srcOrd="0" destOrd="0" presId="urn:microsoft.com/office/officeart/2005/8/layout/hierarchy2"/>
    <dgm:cxn modelId="{DE96641A-4E54-453D-9E6F-B12FE71E5980}" type="presOf" srcId="{611B5D63-1847-48FE-B232-C8056D0CB79B}" destId="{35F058CE-A51C-4604-8D41-476E4B9D7C84}" srcOrd="1" destOrd="0" presId="urn:microsoft.com/office/officeart/2005/8/layout/hierarchy2"/>
    <dgm:cxn modelId="{18E4A91B-161E-4899-BDE9-173DFDD46FA0}" type="presOf" srcId="{BB3FFACC-7282-49EF-80DE-88AE4F7A1307}" destId="{9F0015F3-33B0-4496-B628-0A5BAE1471B4}" srcOrd="1" destOrd="0" presId="urn:microsoft.com/office/officeart/2005/8/layout/hierarchy2"/>
    <dgm:cxn modelId="{D0D45E20-D000-4822-B61F-81E25EDE0ABA}" type="presOf" srcId="{4A099EC7-442C-468A-B12F-E565529798C0}" destId="{00A173A9-DAE4-4C1F-AD80-B6A279742E99}" srcOrd="0" destOrd="0" presId="urn:microsoft.com/office/officeart/2005/8/layout/hierarchy2"/>
    <dgm:cxn modelId="{980B0D24-0A38-4AC1-B708-FCD53341E9CD}" type="presOf" srcId="{611B5D63-1847-48FE-B232-C8056D0CB79B}" destId="{7DD41FD1-28C3-4A95-88A9-9A3A43BDEB39}" srcOrd="0" destOrd="0" presId="urn:microsoft.com/office/officeart/2005/8/layout/hierarchy2"/>
    <dgm:cxn modelId="{3C413228-2343-42B2-9C16-69FF300820B2}" type="presOf" srcId="{CA5AE8C6-12DC-4116-A1F2-0913607CBACC}" destId="{CB496759-C811-45D3-9D52-3A839D56A6DA}" srcOrd="1" destOrd="0" presId="urn:microsoft.com/office/officeart/2005/8/layout/hierarchy2"/>
    <dgm:cxn modelId="{C6BE4B2C-F3F3-42A2-8AB6-07F1066E423C}" type="presOf" srcId="{ED0E67FE-E375-41F8-B637-060E032423C1}" destId="{4186FCBB-44A7-4500-A08D-7055B8B9DF3A}" srcOrd="0" destOrd="0" presId="urn:microsoft.com/office/officeart/2005/8/layout/hierarchy2"/>
    <dgm:cxn modelId="{EC0FEA45-EA06-4D13-879F-207CFA1BC827}" type="presOf" srcId="{E1F0DC59-A37B-48CD-B374-C4A99188D24D}" destId="{2B9FFF58-F90D-4BCB-9C5B-6F95AEDAA92E}" srcOrd="1" destOrd="0" presId="urn:microsoft.com/office/officeart/2005/8/layout/hierarchy2"/>
    <dgm:cxn modelId="{47D07667-5269-4097-97D0-75E7263228BA}" type="presOf" srcId="{F31B1DB8-FCE6-4D39-AF7F-859288B2A0FE}" destId="{2C3982EB-9548-428F-9517-58850F03CC8D}" srcOrd="0" destOrd="0" presId="urn:microsoft.com/office/officeart/2005/8/layout/hierarchy2"/>
    <dgm:cxn modelId="{E2AAA26A-69F4-445E-AC58-5AEFCFA829F0}" srcId="{F31B1DB8-FCE6-4D39-AF7F-859288B2A0FE}" destId="{FC76CB46-7E2A-4D4D-9BCF-17EE42C17A8A}" srcOrd="6" destOrd="0" parTransId="{CA5AE8C6-12DC-4116-A1F2-0913607CBACC}" sibTransId="{CB798602-216D-4CA3-9B15-0B4B0B103E53}"/>
    <dgm:cxn modelId="{0172896B-8C6D-473B-9B5C-7EF3CCACFEBE}" type="presOf" srcId="{EBD81424-A29A-4DA3-B1E8-58F4C9BE24D0}" destId="{7B1EA69B-3264-4802-ACBF-DF6DBE2A35E7}" srcOrd="0" destOrd="0" presId="urn:microsoft.com/office/officeart/2005/8/layout/hierarchy2"/>
    <dgm:cxn modelId="{A98DE04C-F46E-4877-ADBE-867DBAE584AB}" type="presOf" srcId="{168F6661-81A4-4166-BF7D-35EFB0A3D6BF}" destId="{9E7E8570-57FE-4B24-9804-741F4D8EC4CC}" srcOrd="1" destOrd="0" presId="urn:microsoft.com/office/officeart/2005/8/layout/hierarchy2"/>
    <dgm:cxn modelId="{6E07666E-9F7E-49AE-84D3-5E376247DBAE}" type="presOf" srcId="{D4110916-C352-402F-9DEB-6612F9064FB3}" destId="{46152F22-253F-42F6-AD13-BDC9278FAD36}" srcOrd="0" destOrd="0" presId="urn:microsoft.com/office/officeart/2005/8/layout/hierarchy2"/>
    <dgm:cxn modelId="{C49F077A-2F58-4242-8D10-E8DC51B98C5E}" srcId="{F31B1DB8-FCE6-4D39-AF7F-859288B2A0FE}" destId="{D4110916-C352-402F-9DEB-6612F9064FB3}" srcOrd="3" destOrd="0" parTransId="{ED0E67FE-E375-41F8-B637-060E032423C1}" sibTransId="{AC7100C5-5B50-4C07-800B-1C698FD7CF68}"/>
    <dgm:cxn modelId="{D6F9965A-F8F9-4694-93AA-626E48073FBF}" type="presOf" srcId="{F0B5C2F9-1252-4F53-AB5C-3BB02308F65A}" destId="{543AE82E-9152-48FF-A545-B3F9F57AABC3}" srcOrd="0" destOrd="0" presId="urn:microsoft.com/office/officeart/2005/8/layout/hierarchy2"/>
    <dgm:cxn modelId="{3D07A57B-B5AD-425A-97E2-E43AB7843DFE}" type="presOf" srcId="{3F6DD5DB-14A3-491F-BB5A-9D1E4D50F2E5}" destId="{584A8AEA-8D09-476C-AFE1-963900EFD820}" srcOrd="1" destOrd="0" presId="urn:microsoft.com/office/officeart/2005/8/layout/hierarchy2"/>
    <dgm:cxn modelId="{EE6CC87D-8C53-4577-9001-F99DAAC2779A}" type="presOf" srcId="{6606B6D1-4A2D-4B05-8E84-A775B2E2B5BE}" destId="{2C3770F4-1807-4D9F-8C7D-1DBED47F9DD5}" srcOrd="0" destOrd="0" presId="urn:microsoft.com/office/officeart/2005/8/layout/hierarchy2"/>
    <dgm:cxn modelId="{9C9B1082-E2F2-4960-B154-AB90624528A9}" type="presOf" srcId="{8A6D110D-1157-4FFD-8253-47D000B680DB}" destId="{BDA47544-9731-4F6B-B11D-8CAB9E8C8716}" srcOrd="0" destOrd="0" presId="urn:microsoft.com/office/officeart/2005/8/layout/hierarchy2"/>
    <dgm:cxn modelId="{507D7A84-0AF0-4431-B9B7-5FDB5AEB7881}" srcId="{F31B1DB8-FCE6-4D39-AF7F-859288B2A0FE}" destId="{6606B6D1-4A2D-4B05-8E84-A775B2E2B5BE}" srcOrd="9" destOrd="0" parTransId="{E1F0DC59-A37B-48CD-B374-C4A99188D24D}" sibTransId="{50547FEC-44F0-4FC5-96A7-4DF1D7D7970B}"/>
    <dgm:cxn modelId="{7FC99B8E-F97B-40F7-AA45-91A00949128F}" srcId="{F31B1DB8-FCE6-4D39-AF7F-859288B2A0FE}" destId="{EBD81424-A29A-4DA3-B1E8-58F4C9BE24D0}" srcOrd="7" destOrd="0" parTransId="{F0B5C2F9-1252-4F53-AB5C-3BB02308F65A}" sibTransId="{1B2421A1-631E-4FE1-9864-E0AF211F56FE}"/>
    <dgm:cxn modelId="{6314DA93-94B9-4E8D-9D25-F233056C420A}" srcId="{F31B1DB8-FCE6-4D39-AF7F-859288B2A0FE}" destId="{4A099EC7-442C-468A-B12F-E565529798C0}" srcOrd="1" destOrd="0" parTransId="{611B5D63-1847-48FE-B232-C8056D0CB79B}" sibTransId="{697BE288-902B-45ED-97D2-C15F3F7A2636}"/>
    <dgm:cxn modelId="{61C30294-7550-47F0-9281-E9A9C83AA64D}" type="presOf" srcId="{9327D116-2BBF-4400-9097-1450CBFAA5C3}" destId="{AFAC42B4-EDBA-47FC-A6FA-4E21C4F56DCF}" srcOrd="1" destOrd="0" presId="urn:microsoft.com/office/officeart/2005/8/layout/hierarchy2"/>
    <dgm:cxn modelId="{49C70D9A-6551-4127-9EA8-9B76DA68637A}" type="presOf" srcId="{168F6661-81A4-4166-BF7D-35EFB0A3D6BF}" destId="{43BCBE31-7472-4D40-95F4-E18E17FDF610}" srcOrd="0" destOrd="0" presId="urn:microsoft.com/office/officeart/2005/8/layout/hierarchy2"/>
    <dgm:cxn modelId="{65332D9F-BFA6-403C-9DDC-D0CD963B94B5}" srcId="{F31B1DB8-FCE6-4D39-AF7F-859288B2A0FE}" destId="{B6AD71CD-C28D-4D9C-A0D7-7BAFB1372B5B}" srcOrd="8" destOrd="0" parTransId="{246DC82B-DC48-4E89-9E81-E5FD4F972A41}" sibTransId="{27E0FE37-7C80-4FE6-89A1-FA1B3F4D3EC8}"/>
    <dgm:cxn modelId="{EA6DD3A2-E78F-4171-9550-8E0420B914E1}" type="presOf" srcId="{B6AD71CD-C28D-4D9C-A0D7-7BAFB1372B5B}" destId="{4E213796-4291-446B-B4E7-2B11FE226727}" srcOrd="0" destOrd="0" presId="urn:microsoft.com/office/officeart/2005/8/layout/hierarchy2"/>
    <dgm:cxn modelId="{6DAA2AA3-0E37-45B2-8ABE-80FCD7B6139A}" type="presOf" srcId="{E1F0DC59-A37B-48CD-B374-C4A99188D24D}" destId="{FC5A43DA-BE47-4A33-92A7-899B8E00A7A9}" srcOrd="0" destOrd="0" presId="urn:microsoft.com/office/officeart/2005/8/layout/hierarchy2"/>
    <dgm:cxn modelId="{548B52AA-5434-4D21-A396-27FDE48D35B5}" type="presOf" srcId="{BB3FFACC-7282-49EF-80DE-88AE4F7A1307}" destId="{07AB5E0C-E74E-4576-B21A-859A72C528E9}" srcOrd="0" destOrd="0" presId="urn:microsoft.com/office/officeart/2005/8/layout/hierarchy2"/>
    <dgm:cxn modelId="{A67FFDAB-CE7B-4DD3-91A5-1166E7AE314B}" srcId="{F31B1DB8-FCE6-4D39-AF7F-859288B2A0FE}" destId="{D4D7F3B5-9095-46F4-8936-F841964CAA60}" srcOrd="2" destOrd="0" parTransId="{168F6661-81A4-4166-BF7D-35EFB0A3D6BF}" sibTransId="{822BD360-586D-4CA5-A236-F9E5A539162A}"/>
    <dgm:cxn modelId="{CFDC9AAD-A8D2-4225-BDC3-7E1914BDA858}" type="presOf" srcId="{F0B5C2F9-1252-4F53-AB5C-3BB02308F65A}" destId="{56124293-09C3-4358-B376-341FF2180F74}" srcOrd="1" destOrd="0" presId="urn:microsoft.com/office/officeart/2005/8/layout/hierarchy2"/>
    <dgm:cxn modelId="{A5F954B2-34AC-4E49-8DA5-CCEAE1FE030A}" type="presOf" srcId="{9327D116-2BBF-4400-9097-1450CBFAA5C3}" destId="{C96F3FD0-D8EE-4B6C-BB76-F233598289F7}" srcOrd="0" destOrd="0" presId="urn:microsoft.com/office/officeart/2005/8/layout/hierarchy2"/>
    <dgm:cxn modelId="{EC83AAB2-E41D-4593-B83E-41DC92AF5721}" type="presOf" srcId="{246DC82B-DC48-4E89-9E81-E5FD4F972A41}" destId="{A4679E01-F270-4384-8435-E1AFB08BFFB0}" srcOrd="0" destOrd="0" presId="urn:microsoft.com/office/officeart/2005/8/layout/hierarchy2"/>
    <dgm:cxn modelId="{32FFF9B8-86BB-47E8-A835-0E52B6FBF5BB}" type="presOf" srcId="{D4D7F3B5-9095-46F4-8936-F841964CAA60}" destId="{D9D375F3-E48D-49FC-8AB8-797D2BA13B53}" srcOrd="0" destOrd="0" presId="urn:microsoft.com/office/officeart/2005/8/layout/hierarchy2"/>
    <dgm:cxn modelId="{BA8AE7BA-FF13-4445-934F-2155C6C8EAF7}" srcId="{B2DCD040-6A02-47D0-993E-CCF437774BFB}" destId="{F31B1DB8-FCE6-4D39-AF7F-859288B2A0FE}" srcOrd="0" destOrd="0" parTransId="{AF770788-B2A9-4637-B781-A5CA959F6FEE}" sibTransId="{3CA9C3B4-BEEB-4A2B-BC33-6331D7E9AA95}"/>
    <dgm:cxn modelId="{A10EE1C1-5E75-452D-A13D-E275555191A6}" srcId="{F31B1DB8-FCE6-4D39-AF7F-859288B2A0FE}" destId="{C8657CC7-B4FC-4D4A-A8B4-B42671074E43}" srcOrd="0" destOrd="0" parTransId="{BB3FFACC-7282-49EF-80DE-88AE4F7A1307}" sibTransId="{15DD82C2-3AB6-44CD-AE5B-36E6AA28C83C}"/>
    <dgm:cxn modelId="{13C6ADCB-2ED2-4843-BD8F-CE8EFB88F228}" type="presOf" srcId="{CA5AE8C6-12DC-4116-A1F2-0913607CBACC}" destId="{995466E1-8862-4F17-B20F-351D6D68E14C}" srcOrd="0" destOrd="0" presId="urn:microsoft.com/office/officeart/2005/8/layout/hierarchy2"/>
    <dgm:cxn modelId="{DD16CDCB-B383-4BDF-B34F-58BC027F5410}" type="presOf" srcId="{ED13E44D-2220-4319-B5EE-E6BB98A075F1}" destId="{AF0167E3-C2AF-4D16-8B7B-5CA5D124C8D0}" srcOrd="0" destOrd="0" presId="urn:microsoft.com/office/officeart/2005/8/layout/hierarchy2"/>
    <dgm:cxn modelId="{A3CCDAD3-5018-49C8-B05C-E2418FBADF33}" srcId="{F31B1DB8-FCE6-4D39-AF7F-859288B2A0FE}" destId="{ED13E44D-2220-4319-B5EE-E6BB98A075F1}" srcOrd="4" destOrd="0" parTransId="{9327D116-2BBF-4400-9097-1450CBFAA5C3}" sibTransId="{5CC70C23-D2F8-4522-9856-B3AF4167FA57}"/>
    <dgm:cxn modelId="{2AC913DE-9CA9-4790-BC8C-7CD036420046}" type="presOf" srcId="{FC76CB46-7E2A-4D4D-9BCF-17EE42C17A8A}" destId="{9C3640CE-7CF5-4889-8EC0-1F1D6C791B38}" srcOrd="0" destOrd="0" presId="urn:microsoft.com/office/officeart/2005/8/layout/hierarchy2"/>
    <dgm:cxn modelId="{B70D59DF-B2AF-4837-AA17-524ADFE34CA8}" type="presOf" srcId="{ED0E67FE-E375-41F8-B637-060E032423C1}" destId="{2BAFF7B6-5D28-47EB-9803-528445F168FC}" srcOrd="1" destOrd="0" presId="urn:microsoft.com/office/officeart/2005/8/layout/hierarchy2"/>
    <dgm:cxn modelId="{95EFBCE8-5BBB-4449-ABB6-49334C9C0602}" type="presOf" srcId="{B2DCD040-6A02-47D0-993E-CCF437774BFB}" destId="{6EB1DCF5-FFE8-43EC-971A-9C82EEDF0C51}" srcOrd="0" destOrd="0" presId="urn:microsoft.com/office/officeart/2005/8/layout/hierarchy2"/>
    <dgm:cxn modelId="{9A9DA17A-49ED-474A-ABB9-0C8C53D79FB8}" type="presParOf" srcId="{6EB1DCF5-FFE8-43EC-971A-9C82EEDF0C51}" destId="{F1B44E2A-6671-4142-8821-5DC46D23C4F3}" srcOrd="0" destOrd="0" presId="urn:microsoft.com/office/officeart/2005/8/layout/hierarchy2"/>
    <dgm:cxn modelId="{717AF5FF-5CC3-48D5-978D-D37598F45E84}" type="presParOf" srcId="{F1B44E2A-6671-4142-8821-5DC46D23C4F3}" destId="{2C3982EB-9548-428F-9517-58850F03CC8D}" srcOrd="0" destOrd="0" presId="urn:microsoft.com/office/officeart/2005/8/layout/hierarchy2"/>
    <dgm:cxn modelId="{484705F5-BA93-4B5E-9548-118DC3F1069E}" type="presParOf" srcId="{F1B44E2A-6671-4142-8821-5DC46D23C4F3}" destId="{2D9E7CEA-0429-41BF-AA31-411A1F97C644}" srcOrd="1" destOrd="0" presId="urn:microsoft.com/office/officeart/2005/8/layout/hierarchy2"/>
    <dgm:cxn modelId="{7EF9E3C0-0BCC-4988-9FD9-C034302E9FDD}" type="presParOf" srcId="{2D9E7CEA-0429-41BF-AA31-411A1F97C644}" destId="{07AB5E0C-E74E-4576-B21A-859A72C528E9}" srcOrd="0" destOrd="0" presId="urn:microsoft.com/office/officeart/2005/8/layout/hierarchy2"/>
    <dgm:cxn modelId="{C246584E-79F8-4118-A8AF-13A0982A875F}" type="presParOf" srcId="{07AB5E0C-E74E-4576-B21A-859A72C528E9}" destId="{9F0015F3-33B0-4496-B628-0A5BAE1471B4}" srcOrd="0" destOrd="0" presId="urn:microsoft.com/office/officeart/2005/8/layout/hierarchy2"/>
    <dgm:cxn modelId="{B47080B3-1A04-423E-8BE7-DE8BCC2F057C}" type="presParOf" srcId="{2D9E7CEA-0429-41BF-AA31-411A1F97C644}" destId="{FAC881CC-97D8-49EB-969F-D930DA492D16}" srcOrd="1" destOrd="0" presId="urn:microsoft.com/office/officeart/2005/8/layout/hierarchy2"/>
    <dgm:cxn modelId="{BB9A2A9D-178A-46CB-8D24-9891A06A2207}" type="presParOf" srcId="{FAC881CC-97D8-49EB-969F-D930DA492D16}" destId="{B67CD265-5371-4887-9C7F-8E7FB51A1D25}" srcOrd="0" destOrd="0" presId="urn:microsoft.com/office/officeart/2005/8/layout/hierarchy2"/>
    <dgm:cxn modelId="{6852CBF9-FF6B-4B66-A360-E289929B231E}" type="presParOf" srcId="{FAC881CC-97D8-49EB-969F-D930DA492D16}" destId="{23041452-F181-42A7-B1AB-0F71A46579AC}" srcOrd="1" destOrd="0" presId="urn:microsoft.com/office/officeart/2005/8/layout/hierarchy2"/>
    <dgm:cxn modelId="{BC231FB8-8082-4498-984C-71144F6066D3}" type="presParOf" srcId="{2D9E7CEA-0429-41BF-AA31-411A1F97C644}" destId="{7DD41FD1-28C3-4A95-88A9-9A3A43BDEB39}" srcOrd="2" destOrd="0" presId="urn:microsoft.com/office/officeart/2005/8/layout/hierarchy2"/>
    <dgm:cxn modelId="{FCCE2AA9-83F0-4E65-825D-523E8E2AF7F5}" type="presParOf" srcId="{7DD41FD1-28C3-4A95-88A9-9A3A43BDEB39}" destId="{35F058CE-A51C-4604-8D41-476E4B9D7C84}" srcOrd="0" destOrd="0" presId="urn:microsoft.com/office/officeart/2005/8/layout/hierarchy2"/>
    <dgm:cxn modelId="{E44C5BB1-790F-4128-8D7F-6D984141DD11}" type="presParOf" srcId="{2D9E7CEA-0429-41BF-AA31-411A1F97C644}" destId="{EAB6B3D2-2A8B-4E0C-A021-0CCE401B65AE}" srcOrd="3" destOrd="0" presId="urn:microsoft.com/office/officeart/2005/8/layout/hierarchy2"/>
    <dgm:cxn modelId="{7C6EFE2B-166D-4671-9488-E73145039F96}" type="presParOf" srcId="{EAB6B3D2-2A8B-4E0C-A021-0CCE401B65AE}" destId="{00A173A9-DAE4-4C1F-AD80-B6A279742E99}" srcOrd="0" destOrd="0" presId="urn:microsoft.com/office/officeart/2005/8/layout/hierarchy2"/>
    <dgm:cxn modelId="{FE985034-020D-4A67-9CAB-F3ACFEE3241E}" type="presParOf" srcId="{EAB6B3D2-2A8B-4E0C-A021-0CCE401B65AE}" destId="{A0C5F4E7-F5C5-4003-85BB-E8CB2A89282C}" srcOrd="1" destOrd="0" presId="urn:microsoft.com/office/officeart/2005/8/layout/hierarchy2"/>
    <dgm:cxn modelId="{B22E606B-AB68-45A1-8C66-D682067E0819}" type="presParOf" srcId="{2D9E7CEA-0429-41BF-AA31-411A1F97C644}" destId="{43BCBE31-7472-4D40-95F4-E18E17FDF610}" srcOrd="4" destOrd="0" presId="urn:microsoft.com/office/officeart/2005/8/layout/hierarchy2"/>
    <dgm:cxn modelId="{ACA7A0DE-486B-4EAF-B0BB-935480C92F6F}" type="presParOf" srcId="{43BCBE31-7472-4D40-95F4-E18E17FDF610}" destId="{9E7E8570-57FE-4B24-9804-741F4D8EC4CC}" srcOrd="0" destOrd="0" presId="urn:microsoft.com/office/officeart/2005/8/layout/hierarchy2"/>
    <dgm:cxn modelId="{9FAE90EF-6421-491B-A47E-AFE914B454B4}" type="presParOf" srcId="{2D9E7CEA-0429-41BF-AA31-411A1F97C644}" destId="{F310240D-B6A8-40F7-8339-4FE0A9514772}" srcOrd="5" destOrd="0" presId="urn:microsoft.com/office/officeart/2005/8/layout/hierarchy2"/>
    <dgm:cxn modelId="{2D3BD28D-3120-42AD-989F-E3FE89411409}" type="presParOf" srcId="{F310240D-B6A8-40F7-8339-4FE0A9514772}" destId="{D9D375F3-E48D-49FC-8AB8-797D2BA13B53}" srcOrd="0" destOrd="0" presId="urn:microsoft.com/office/officeart/2005/8/layout/hierarchy2"/>
    <dgm:cxn modelId="{FF3252FC-1FD2-454A-B245-2231613BEE51}" type="presParOf" srcId="{F310240D-B6A8-40F7-8339-4FE0A9514772}" destId="{D231FE05-53CA-494A-BC57-BF84B53D1546}" srcOrd="1" destOrd="0" presId="urn:microsoft.com/office/officeart/2005/8/layout/hierarchy2"/>
    <dgm:cxn modelId="{970C68DB-94D8-46C2-8C2C-4842FC41A3A3}" type="presParOf" srcId="{2D9E7CEA-0429-41BF-AA31-411A1F97C644}" destId="{4186FCBB-44A7-4500-A08D-7055B8B9DF3A}" srcOrd="6" destOrd="0" presId="urn:microsoft.com/office/officeart/2005/8/layout/hierarchy2"/>
    <dgm:cxn modelId="{A67331E2-D45A-4400-90B2-6F6F3B9C42C3}" type="presParOf" srcId="{4186FCBB-44A7-4500-A08D-7055B8B9DF3A}" destId="{2BAFF7B6-5D28-47EB-9803-528445F168FC}" srcOrd="0" destOrd="0" presId="urn:microsoft.com/office/officeart/2005/8/layout/hierarchy2"/>
    <dgm:cxn modelId="{4222CAB0-B2B4-430B-AFE5-FF69972BD16D}" type="presParOf" srcId="{2D9E7CEA-0429-41BF-AA31-411A1F97C644}" destId="{12F3117A-4856-44AC-A8CB-A7D36FFA5D51}" srcOrd="7" destOrd="0" presId="urn:microsoft.com/office/officeart/2005/8/layout/hierarchy2"/>
    <dgm:cxn modelId="{45867DDC-826D-4FC0-B37C-19F4335A324B}" type="presParOf" srcId="{12F3117A-4856-44AC-A8CB-A7D36FFA5D51}" destId="{46152F22-253F-42F6-AD13-BDC9278FAD36}" srcOrd="0" destOrd="0" presId="urn:microsoft.com/office/officeart/2005/8/layout/hierarchy2"/>
    <dgm:cxn modelId="{CAB5E090-F438-4715-A758-4A487B8AF2D8}" type="presParOf" srcId="{12F3117A-4856-44AC-A8CB-A7D36FFA5D51}" destId="{742012AE-D862-4AC7-83A0-3A15EF3DB886}" srcOrd="1" destOrd="0" presId="urn:microsoft.com/office/officeart/2005/8/layout/hierarchy2"/>
    <dgm:cxn modelId="{F00965FA-5FD0-4E2C-8D68-F23CBF694EF0}" type="presParOf" srcId="{2D9E7CEA-0429-41BF-AA31-411A1F97C644}" destId="{C96F3FD0-D8EE-4B6C-BB76-F233598289F7}" srcOrd="8" destOrd="0" presId="urn:microsoft.com/office/officeart/2005/8/layout/hierarchy2"/>
    <dgm:cxn modelId="{6BD65FFB-1E23-438C-B70D-7190077D5E91}" type="presParOf" srcId="{C96F3FD0-D8EE-4B6C-BB76-F233598289F7}" destId="{AFAC42B4-EDBA-47FC-A6FA-4E21C4F56DCF}" srcOrd="0" destOrd="0" presId="urn:microsoft.com/office/officeart/2005/8/layout/hierarchy2"/>
    <dgm:cxn modelId="{E640840A-EE5F-4407-8C33-16F4A4C6E51E}" type="presParOf" srcId="{2D9E7CEA-0429-41BF-AA31-411A1F97C644}" destId="{EC388223-B77A-4303-9DE5-2685CAEB7A4F}" srcOrd="9" destOrd="0" presId="urn:microsoft.com/office/officeart/2005/8/layout/hierarchy2"/>
    <dgm:cxn modelId="{BC5C8F8C-1354-4A4F-9A1E-A287E17F3769}" type="presParOf" srcId="{EC388223-B77A-4303-9DE5-2685CAEB7A4F}" destId="{AF0167E3-C2AF-4D16-8B7B-5CA5D124C8D0}" srcOrd="0" destOrd="0" presId="urn:microsoft.com/office/officeart/2005/8/layout/hierarchy2"/>
    <dgm:cxn modelId="{B4AF0F5E-8711-4A3D-A22C-3B63999B8519}" type="presParOf" srcId="{EC388223-B77A-4303-9DE5-2685CAEB7A4F}" destId="{0760728D-D629-4CD7-9655-E7AADB16D9FF}" srcOrd="1" destOrd="0" presId="urn:microsoft.com/office/officeart/2005/8/layout/hierarchy2"/>
    <dgm:cxn modelId="{07AF628D-AA96-459E-890A-F9AB187BF359}" type="presParOf" srcId="{2D9E7CEA-0429-41BF-AA31-411A1F97C644}" destId="{F6931A97-387C-4B08-8017-F510558C7B3B}" srcOrd="10" destOrd="0" presId="urn:microsoft.com/office/officeart/2005/8/layout/hierarchy2"/>
    <dgm:cxn modelId="{A28BF07C-90B7-44C1-95E5-B187A65405E5}" type="presParOf" srcId="{F6931A97-387C-4B08-8017-F510558C7B3B}" destId="{584A8AEA-8D09-476C-AFE1-963900EFD820}" srcOrd="0" destOrd="0" presId="urn:microsoft.com/office/officeart/2005/8/layout/hierarchy2"/>
    <dgm:cxn modelId="{EA1C0FDD-BDE4-4295-B8EF-6B8118213108}" type="presParOf" srcId="{2D9E7CEA-0429-41BF-AA31-411A1F97C644}" destId="{7B6A36CB-0CFD-49EF-81E9-58CD826ACA78}" srcOrd="11" destOrd="0" presId="urn:microsoft.com/office/officeart/2005/8/layout/hierarchy2"/>
    <dgm:cxn modelId="{A0D07ABE-7E2D-4397-AD43-A4E6611DE08D}" type="presParOf" srcId="{7B6A36CB-0CFD-49EF-81E9-58CD826ACA78}" destId="{BDA47544-9731-4F6B-B11D-8CAB9E8C8716}" srcOrd="0" destOrd="0" presId="urn:microsoft.com/office/officeart/2005/8/layout/hierarchy2"/>
    <dgm:cxn modelId="{E0BC34D3-A783-4290-8EA3-3C401EA8B4DF}" type="presParOf" srcId="{7B6A36CB-0CFD-49EF-81E9-58CD826ACA78}" destId="{D152AC00-DC66-4D25-9663-D2FAC4C2B49E}" srcOrd="1" destOrd="0" presId="urn:microsoft.com/office/officeart/2005/8/layout/hierarchy2"/>
    <dgm:cxn modelId="{EB7EB246-4678-4698-9E32-B9CCE0DCB42F}" type="presParOf" srcId="{2D9E7CEA-0429-41BF-AA31-411A1F97C644}" destId="{995466E1-8862-4F17-B20F-351D6D68E14C}" srcOrd="12" destOrd="0" presId="urn:microsoft.com/office/officeart/2005/8/layout/hierarchy2"/>
    <dgm:cxn modelId="{8F2E86AA-8CE1-45E9-B350-6E0A7BCDD3AF}" type="presParOf" srcId="{995466E1-8862-4F17-B20F-351D6D68E14C}" destId="{CB496759-C811-45D3-9D52-3A839D56A6DA}" srcOrd="0" destOrd="0" presId="urn:microsoft.com/office/officeart/2005/8/layout/hierarchy2"/>
    <dgm:cxn modelId="{9A208592-2243-42BB-BE18-CFBE0ED2A6C8}" type="presParOf" srcId="{2D9E7CEA-0429-41BF-AA31-411A1F97C644}" destId="{622541BA-0E51-41E9-9050-52B295B2F873}" srcOrd="13" destOrd="0" presId="urn:microsoft.com/office/officeart/2005/8/layout/hierarchy2"/>
    <dgm:cxn modelId="{5C5BF4E3-CE70-4C55-AE31-238D2639104A}" type="presParOf" srcId="{622541BA-0E51-41E9-9050-52B295B2F873}" destId="{9C3640CE-7CF5-4889-8EC0-1F1D6C791B38}" srcOrd="0" destOrd="0" presId="urn:microsoft.com/office/officeart/2005/8/layout/hierarchy2"/>
    <dgm:cxn modelId="{1D020BBB-C207-4597-A8C9-2F1093DFD279}" type="presParOf" srcId="{622541BA-0E51-41E9-9050-52B295B2F873}" destId="{72BD4A3C-8308-4EF8-8CFF-F2718FD10501}" srcOrd="1" destOrd="0" presId="urn:microsoft.com/office/officeart/2005/8/layout/hierarchy2"/>
    <dgm:cxn modelId="{6AEE5B72-C181-42D3-80B9-B9C4197DFD64}" type="presParOf" srcId="{2D9E7CEA-0429-41BF-AA31-411A1F97C644}" destId="{543AE82E-9152-48FF-A545-B3F9F57AABC3}" srcOrd="14" destOrd="0" presId="urn:microsoft.com/office/officeart/2005/8/layout/hierarchy2"/>
    <dgm:cxn modelId="{7536F3E1-AB26-4FF2-9FCF-6C725F4395D0}" type="presParOf" srcId="{543AE82E-9152-48FF-A545-B3F9F57AABC3}" destId="{56124293-09C3-4358-B376-341FF2180F74}" srcOrd="0" destOrd="0" presId="urn:microsoft.com/office/officeart/2005/8/layout/hierarchy2"/>
    <dgm:cxn modelId="{8B3C5FFC-2AB4-4232-A658-72AF2D9CFF24}" type="presParOf" srcId="{2D9E7CEA-0429-41BF-AA31-411A1F97C644}" destId="{0806AC7F-C01F-450D-B971-FCCBD3708125}" srcOrd="15" destOrd="0" presId="urn:microsoft.com/office/officeart/2005/8/layout/hierarchy2"/>
    <dgm:cxn modelId="{4ABB2F6F-4995-4BF4-8430-77860A7CC75D}" type="presParOf" srcId="{0806AC7F-C01F-450D-B971-FCCBD3708125}" destId="{7B1EA69B-3264-4802-ACBF-DF6DBE2A35E7}" srcOrd="0" destOrd="0" presId="urn:microsoft.com/office/officeart/2005/8/layout/hierarchy2"/>
    <dgm:cxn modelId="{D2F2C33B-181A-4E46-A6F6-14A8A64B8AC0}" type="presParOf" srcId="{0806AC7F-C01F-450D-B971-FCCBD3708125}" destId="{3C1A2055-ABBD-455B-9A08-FE2CCD0D379D}" srcOrd="1" destOrd="0" presId="urn:microsoft.com/office/officeart/2005/8/layout/hierarchy2"/>
    <dgm:cxn modelId="{9041EBFE-89AB-482E-8894-D1606A923550}" type="presParOf" srcId="{2D9E7CEA-0429-41BF-AA31-411A1F97C644}" destId="{A4679E01-F270-4384-8435-E1AFB08BFFB0}" srcOrd="16" destOrd="0" presId="urn:microsoft.com/office/officeart/2005/8/layout/hierarchy2"/>
    <dgm:cxn modelId="{680BFC12-43CE-43C7-974B-5E7574D3E14F}" type="presParOf" srcId="{A4679E01-F270-4384-8435-E1AFB08BFFB0}" destId="{906C750E-F3BB-44CC-9FE8-C4EB2CA5AC9B}" srcOrd="0" destOrd="0" presId="urn:microsoft.com/office/officeart/2005/8/layout/hierarchy2"/>
    <dgm:cxn modelId="{75CC4A18-ED59-4A56-BA6C-DB8BC0099169}" type="presParOf" srcId="{2D9E7CEA-0429-41BF-AA31-411A1F97C644}" destId="{531C9CA5-7D80-4CC3-803B-9023C4878901}" srcOrd="17" destOrd="0" presId="urn:microsoft.com/office/officeart/2005/8/layout/hierarchy2"/>
    <dgm:cxn modelId="{A535641B-AA69-4B38-844F-F03AC590265C}" type="presParOf" srcId="{531C9CA5-7D80-4CC3-803B-9023C4878901}" destId="{4E213796-4291-446B-B4E7-2B11FE226727}" srcOrd="0" destOrd="0" presId="urn:microsoft.com/office/officeart/2005/8/layout/hierarchy2"/>
    <dgm:cxn modelId="{4285643A-80BC-4FC3-AEC1-3349F746EEED}" type="presParOf" srcId="{531C9CA5-7D80-4CC3-803B-9023C4878901}" destId="{9B2773C7-5D15-403F-A06D-5F6F551A5270}" srcOrd="1" destOrd="0" presId="urn:microsoft.com/office/officeart/2005/8/layout/hierarchy2"/>
    <dgm:cxn modelId="{4E1C1C4C-9507-4C42-9E2B-B9DCEA170B55}" type="presParOf" srcId="{2D9E7CEA-0429-41BF-AA31-411A1F97C644}" destId="{FC5A43DA-BE47-4A33-92A7-899B8E00A7A9}" srcOrd="18" destOrd="0" presId="urn:microsoft.com/office/officeart/2005/8/layout/hierarchy2"/>
    <dgm:cxn modelId="{53CDFFB5-CC97-485C-92BA-79EB24444585}" type="presParOf" srcId="{FC5A43DA-BE47-4A33-92A7-899B8E00A7A9}" destId="{2B9FFF58-F90D-4BCB-9C5B-6F95AEDAA92E}" srcOrd="0" destOrd="0" presId="urn:microsoft.com/office/officeart/2005/8/layout/hierarchy2"/>
    <dgm:cxn modelId="{7620B240-C814-4057-A4F3-6538A806D1A5}" type="presParOf" srcId="{2D9E7CEA-0429-41BF-AA31-411A1F97C644}" destId="{20D84EB3-ABD2-4F75-99AC-93AE88DC30E8}" srcOrd="19" destOrd="0" presId="urn:microsoft.com/office/officeart/2005/8/layout/hierarchy2"/>
    <dgm:cxn modelId="{8E184E37-C589-4D5E-A240-5B57FE56DBCB}" type="presParOf" srcId="{20D84EB3-ABD2-4F75-99AC-93AE88DC30E8}" destId="{2C3770F4-1807-4D9F-8C7D-1DBED47F9DD5}" srcOrd="0" destOrd="0" presId="urn:microsoft.com/office/officeart/2005/8/layout/hierarchy2"/>
    <dgm:cxn modelId="{67C9EB94-D36D-471A-925A-950FA9837D31}" type="presParOf" srcId="{20D84EB3-ABD2-4F75-99AC-93AE88DC30E8}" destId="{CBD08D59-271B-4936-971E-0F03FBF68969}"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3982EB-9548-428F-9517-58850F03CC8D}">
      <dsp:nvSpPr>
        <dsp:cNvPr id="0" name=""/>
        <dsp:cNvSpPr/>
      </dsp:nvSpPr>
      <dsp:spPr>
        <a:xfrm>
          <a:off x="291279" y="2679558"/>
          <a:ext cx="1646053" cy="3064883"/>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 lastClr="FFFFFF"/>
              </a:solidFill>
              <a:latin typeface="Calibri"/>
              <a:ea typeface="+mn-ea"/>
              <a:cs typeface="+mn-cs"/>
            </a:rPr>
            <a:t>коллективный договор</a:t>
          </a:r>
        </a:p>
      </dsp:txBody>
      <dsp:txXfrm>
        <a:off x="339490" y="2727769"/>
        <a:ext cx="1549631" cy="2968461"/>
      </dsp:txXfrm>
    </dsp:sp>
    <dsp:sp modelId="{07AB5E0C-E74E-4576-B21A-859A72C528E9}">
      <dsp:nvSpPr>
        <dsp:cNvPr id="0" name=""/>
        <dsp:cNvSpPr/>
      </dsp:nvSpPr>
      <dsp:spPr>
        <a:xfrm rot="16542621">
          <a:off x="217290" y="2306307"/>
          <a:ext cx="3820190" cy="10152"/>
        </a:xfrm>
        <a:custGeom>
          <a:avLst/>
          <a:gdLst/>
          <a:ahLst/>
          <a:cxnLst/>
          <a:rect l="0" t="0" r="0" b="0"/>
          <a:pathLst>
            <a:path>
              <a:moveTo>
                <a:pt x="0" y="5076"/>
              </a:moveTo>
              <a:lnTo>
                <a:pt x="3820190" y="5076"/>
              </a:lnTo>
            </a:path>
          </a:pathLst>
        </a:custGeom>
        <a:noFill/>
        <a:ln w="25400" cap="flat" cmpd="sng" algn="ctr">
          <a:solidFill>
            <a:srgbClr val="C0504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022852" y="2396910"/>
        <a:ext cx="0" cy="0"/>
      </dsp:txXfrm>
    </dsp:sp>
    <dsp:sp modelId="{B67CD265-5371-4887-9C7F-8E7FB51A1D25}">
      <dsp:nvSpPr>
        <dsp:cNvPr id="0" name=""/>
        <dsp:cNvSpPr/>
      </dsp:nvSpPr>
      <dsp:spPr>
        <a:xfrm>
          <a:off x="2317439" y="6209"/>
          <a:ext cx="3819333" cy="80911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Calibri"/>
              <a:ea typeface="+mn-ea"/>
              <a:cs typeface="+mn-cs"/>
            </a:rPr>
            <a:t>общие положения</a:t>
          </a:r>
        </a:p>
      </dsp:txBody>
      <dsp:txXfrm>
        <a:off x="2341137" y="29907"/>
        <a:ext cx="3771937" cy="761718"/>
      </dsp:txXfrm>
    </dsp:sp>
    <dsp:sp modelId="{7DD41FD1-28C3-4A95-88A9-9A3A43BDEB39}">
      <dsp:nvSpPr>
        <dsp:cNvPr id="0" name=""/>
        <dsp:cNvSpPr/>
      </dsp:nvSpPr>
      <dsp:spPr>
        <a:xfrm rot="16635300">
          <a:off x="622436" y="2714022"/>
          <a:ext cx="3009899" cy="10152"/>
        </a:xfrm>
        <a:custGeom>
          <a:avLst/>
          <a:gdLst/>
          <a:ahLst/>
          <a:cxnLst/>
          <a:rect l="0" t="0" r="0" b="0"/>
          <a:pathLst>
            <a:path>
              <a:moveTo>
                <a:pt x="0" y="5076"/>
              </a:moveTo>
              <a:lnTo>
                <a:pt x="3009899" y="5076"/>
              </a:lnTo>
            </a:path>
          </a:pathLst>
        </a:custGeom>
        <a:noFill/>
        <a:ln w="25400" cap="flat" cmpd="sng" algn="ctr">
          <a:solidFill>
            <a:srgbClr val="C0504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043238" y="2784240"/>
        <a:ext cx="0" cy="0"/>
      </dsp:txXfrm>
    </dsp:sp>
    <dsp:sp modelId="{00A173A9-DAE4-4C1F-AD80-B6A279742E99}">
      <dsp:nvSpPr>
        <dsp:cNvPr id="0" name=""/>
        <dsp:cNvSpPr/>
      </dsp:nvSpPr>
      <dsp:spPr>
        <a:xfrm>
          <a:off x="2317439" y="886593"/>
          <a:ext cx="3831744" cy="679208"/>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Calibri"/>
              <a:ea typeface="+mn-ea"/>
              <a:cs typeface="+mn-cs"/>
            </a:rPr>
            <a:t>рабочее время и время отдыха</a:t>
          </a:r>
        </a:p>
      </dsp:txBody>
      <dsp:txXfrm>
        <a:off x="2337332" y="906486"/>
        <a:ext cx="3791958" cy="639422"/>
      </dsp:txXfrm>
    </dsp:sp>
    <dsp:sp modelId="{43BCBE31-7472-4D40-95F4-E18E17FDF610}">
      <dsp:nvSpPr>
        <dsp:cNvPr id="0" name=""/>
        <dsp:cNvSpPr/>
      </dsp:nvSpPr>
      <dsp:spPr>
        <a:xfrm rot="16784487">
          <a:off x="1004154" y="3099887"/>
          <a:ext cx="2246464" cy="10152"/>
        </a:xfrm>
        <a:custGeom>
          <a:avLst/>
          <a:gdLst/>
          <a:ahLst/>
          <a:cxnLst/>
          <a:rect l="0" t="0" r="0" b="0"/>
          <a:pathLst>
            <a:path>
              <a:moveTo>
                <a:pt x="0" y="5076"/>
              </a:moveTo>
              <a:lnTo>
                <a:pt x="2246464" y="5076"/>
              </a:lnTo>
            </a:path>
          </a:pathLst>
        </a:custGeom>
        <a:noFill/>
        <a:ln w="25400" cap="flat" cmpd="sng" algn="ctr">
          <a:solidFill>
            <a:srgbClr val="C0504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062531" y="3150812"/>
        <a:ext cx="0" cy="0"/>
      </dsp:txXfrm>
    </dsp:sp>
    <dsp:sp modelId="{D9D375F3-E48D-49FC-8AB8-797D2BA13B53}">
      <dsp:nvSpPr>
        <dsp:cNvPr id="0" name=""/>
        <dsp:cNvSpPr/>
      </dsp:nvSpPr>
      <dsp:spPr>
        <a:xfrm>
          <a:off x="2317439" y="1637072"/>
          <a:ext cx="3828636" cy="721709"/>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Calibri"/>
              <a:ea typeface="+mn-ea"/>
              <a:cs typeface="+mn-cs"/>
            </a:rPr>
            <a:t>оплата труда</a:t>
          </a:r>
        </a:p>
      </dsp:txBody>
      <dsp:txXfrm>
        <a:off x="2338577" y="1658210"/>
        <a:ext cx="3786360" cy="679433"/>
      </dsp:txXfrm>
    </dsp:sp>
    <dsp:sp modelId="{4186FCBB-44A7-4500-A08D-7055B8B9DF3A}">
      <dsp:nvSpPr>
        <dsp:cNvPr id="0" name=""/>
        <dsp:cNvSpPr/>
      </dsp:nvSpPr>
      <dsp:spPr>
        <a:xfrm rot="17122240">
          <a:off x="1410372" y="3515556"/>
          <a:ext cx="1434027" cy="10152"/>
        </a:xfrm>
        <a:custGeom>
          <a:avLst/>
          <a:gdLst/>
          <a:ahLst/>
          <a:cxnLst/>
          <a:rect l="0" t="0" r="0" b="0"/>
          <a:pathLst>
            <a:path>
              <a:moveTo>
                <a:pt x="0" y="5076"/>
              </a:moveTo>
              <a:lnTo>
                <a:pt x="1434027" y="5076"/>
              </a:lnTo>
            </a:path>
          </a:pathLst>
        </a:custGeom>
        <a:noFill/>
        <a:ln w="25400" cap="flat" cmpd="sng" algn="ctr">
          <a:solidFill>
            <a:srgbClr val="C0504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083315" y="3545698"/>
        <a:ext cx="0" cy="0"/>
      </dsp:txXfrm>
    </dsp:sp>
    <dsp:sp modelId="{46152F22-253F-42F6-AD13-BDC9278FAD36}">
      <dsp:nvSpPr>
        <dsp:cNvPr id="0" name=""/>
        <dsp:cNvSpPr/>
      </dsp:nvSpPr>
      <dsp:spPr>
        <a:xfrm>
          <a:off x="2317439" y="2430051"/>
          <a:ext cx="3787509" cy="798428"/>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Calibri"/>
              <a:ea typeface="+mn-ea"/>
              <a:cs typeface="+mn-cs"/>
            </a:rPr>
            <a:t>профессиональная подготовка, переподготовка и повышение квалификации</a:t>
          </a:r>
        </a:p>
      </dsp:txBody>
      <dsp:txXfrm>
        <a:off x="2340824" y="2453436"/>
        <a:ext cx="3740739" cy="751658"/>
      </dsp:txXfrm>
    </dsp:sp>
    <dsp:sp modelId="{C96F3FD0-D8EE-4B6C-BB76-F233598289F7}">
      <dsp:nvSpPr>
        <dsp:cNvPr id="0" name=""/>
        <dsp:cNvSpPr/>
      </dsp:nvSpPr>
      <dsp:spPr>
        <a:xfrm rot="18564287">
          <a:off x="1827992" y="3975588"/>
          <a:ext cx="598786" cy="10152"/>
        </a:xfrm>
        <a:custGeom>
          <a:avLst/>
          <a:gdLst/>
          <a:ahLst/>
          <a:cxnLst/>
          <a:rect l="0" t="0" r="0" b="0"/>
          <a:pathLst>
            <a:path>
              <a:moveTo>
                <a:pt x="0" y="5076"/>
              </a:moveTo>
              <a:lnTo>
                <a:pt x="598786" y="5076"/>
              </a:lnTo>
            </a:path>
          </a:pathLst>
        </a:custGeom>
        <a:noFill/>
        <a:ln w="25400" cap="flat" cmpd="sng" algn="ctr">
          <a:solidFill>
            <a:srgbClr val="C0504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106316" y="3982728"/>
        <a:ext cx="0" cy="0"/>
      </dsp:txXfrm>
    </dsp:sp>
    <dsp:sp modelId="{AF0167E3-C2AF-4D16-8B7B-5CA5D124C8D0}">
      <dsp:nvSpPr>
        <dsp:cNvPr id="0" name=""/>
        <dsp:cNvSpPr/>
      </dsp:nvSpPr>
      <dsp:spPr>
        <a:xfrm>
          <a:off x="2317439" y="3299750"/>
          <a:ext cx="3818744" cy="899157"/>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Calibri"/>
              <a:ea typeface="+mn-ea"/>
              <a:cs typeface="+mn-cs"/>
            </a:rPr>
            <a:t>высвобождение работников и содействие их трудоустройству</a:t>
          </a:r>
        </a:p>
      </dsp:txBody>
      <dsp:txXfrm>
        <a:off x="2343774" y="3326085"/>
        <a:ext cx="3766074" cy="846487"/>
      </dsp:txXfrm>
    </dsp:sp>
    <dsp:sp modelId="{F6931A97-387C-4B08-8017-F510558C7B3B}">
      <dsp:nvSpPr>
        <dsp:cNvPr id="0" name=""/>
        <dsp:cNvSpPr/>
      </dsp:nvSpPr>
      <dsp:spPr>
        <a:xfrm rot="2971051">
          <a:off x="1834642" y="4429585"/>
          <a:ext cx="585486" cy="10152"/>
        </a:xfrm>
        <a:custGeom>
          <a:avLst/>
          <a:gdLst/>
          <a:ahLst/>
          <a:cxnLst/>
          <a:rect l="0" t="0" r="0" b="0"/>
          <a:pathLst>
            <a:path>
              <a:moveTo>
                <a:pt x="0" y="5076"/>
              </a:moveTo>
              <a:lnTo>
                <a:pt x="585486" y="5076"/>
              </a:lnTo>
            </a:path>
          </a:pathLst>
        </a:custGeom>
        <a:noFill/>
        <a:ln w="25400" cap="flat" cmpd="sng" algn="ctr">
          <a:solidFill>
            <a:srgbClr val="C0504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129015" y="4414025"/>
        <a:ext cx="0" cy="0"/>
      </dsp:txXfrm>
    </dsp:sp>
    <dsp:sp modelId="{BDA47544-9731-4F6B-B11D-8CAB9E8C8716}">
      <dsp:nvSpPr>
        <dsp:cNvPr id="0" name=""/>
        <dsp:cNvSpPr/>
      </dsp:nvSpPr>
      <dsp:spPr>
        <a:xfrm>
          <a:off x="2317439" y="4270177"/>
          <a:ext cx="3855111" cy="774292"/>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Calibri"/>
              <a:ea typeface="+mn-ea"/>
              <a:cs typeface="+mn-cs"/>
            </a:rPr>
            <a:t>охрана труда</a:t>
          </a:r>
        </a:p>
      </dsp:txBody>
      <dsp:txXfrm>
        <a:off x="2340117" y="4292855"/>
        <a:ext cx="3809755" cy="728936"/>
      </dsp:txXfrm>
    </dsp:sp>
    <dsp:sp modelId="{995466E1-8862-4F17-B20F-351D6D68E14C}">
      <dsp:nvSpPr>
        <dsp:cNvPr id="0" name=""/>
        <dsp:cNvSpPr/>
      </dsp:nvSpPr>
      <dsp:spPr>
        <a:xfrm rot="4393005">
          <a:off x="1469196" y="4837076"/>
          <a:ext cx="1316378" cy="10152"/>
        </a:xfrm>
        <a:custGeom>
          <a:avLst/>
          <a:gdLst/>
          <a:ahLst/>
          <a:cxnLst/>
          <a:rect l="0" t="0" r="0" b="0"/>
          <a:pathLst>
            <a:path>
              <a:moveTo>
                <a:pt x="0" y="5076"/>
              </a:moveTo>
              <a:lnTo>
                <a:pt x="1316378" y="5076"/>
              </a:lnTo>
            </a:path>
          </a:pathLst>
        </a:custGeom>
        <a:noFill/>
        <a:ln w="25400" cap="flat" cmpd="sng" algn="ctr">
          <a:solidFill>
            <a:srgbClr val="C0504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149390" y="4801142"/>
        <a:ext cx="0" cy="0"/>
      </dsp:txXfrm>
    </dsp:sp>
    <dsp:sp modelId="{9C3640CE-7CF5-4889-8EC0-1F1D6C791B38}">
      <dsp:nvSpPr>
        <dsp:cNvPr id="0" name=""/>
        <dsp:cNvSpPr/>
      </dsp:nvSpPr>
      <dsp:spPr>
        <a:xfrm>
          <a:off x="2317439" y="5115739"/>
          <a:ext cx="3871455" cy="713132"/>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Calibri"/>
              <a:ea typeface="+mn-ea"/>
              <a:cs typeface="+mn-cs"/>
            </a:rPr>
            <a:t>социальные гарантии работникам</a:t>
          </a:r>
        </a:p>
      </dsp:txBody>
      <dsp:txXfrm>
        <a:off x="2338326" y="5136626"/>
        <a:ext cx="3829681" cy="671358"/>
      </dsp:txXfrm>
    </dsp:sp>
    <dsp:sp modelId="{543AE82E-9152-48FF-A545-B3F9F57AABC3}">
      <dsp:nvSpPr>
        <dsp:cNvPr id="0" name=""/>
        <dsp:cNvSpPr/>
      </dsp:nvSpPr>
      <dsp:spPr>
        <a:xfrm rot="4773553">
          <a:off x="1078637" y="5238308"/>
          <a:ext cx="2097498" cy="10152"/>
        </a:xfrm>
        <a:custGeom>
          <a:avLst/>
          <a:gdLst/>
          <a:ahLst/>
          <a:cxnLst/>
          <a:rect l="0" t="0" r="0" b="0"/>
          <a:pathLst>
            <a:path>
              <a:moveTo>
                <a:pt x="0" y="5076"/>
              </a:moveTo>
              <a:lnTo>
                <a:pt x="2097498" y="5076"/>
              </a:lnTo>
            </a:path>
          </a:pathLst>
        </a:custGeom>
        <a:noFill/>
        <a:ln w="25400" cap="flat" cmpd="sng" algn="ctr">
          <a:solidFill>
            <a:srgbClr val="C0504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169451" y="5182313"/>
        <a:ext cx="0" cy="0"/>
      </dsp:txXfrm>
    </dsp:sp>
    <dsp:sp modelId="{7B1EA69B-3264-4802-ACBF-DF6DBE2A35E7}">
      <dsp:nvSpPr>
        <dsp:cNvPr id="0" name=""/>
        <dsp:cNvSpPr/>
      </dsp:nvSpPr>
      <dsp:spPr>
        <a:xfrm>
          <a:off x="2317439" y="5900142"/>
          <a:ext cx="3869935" cy="749252"/>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Calibri"/>
              <a:ea typeface="+mn-ea"/>
              <a:cs typeface="+mn-cs"/>
            </a:rPr>
            <a:t>обязательства выборного органа первичной профсоюзной организации</a:t>
          </a:r>
        </a:p>
      </dsp:txBody>
      <dsp:txXfrm>
        <a:off x="2339384" y="5922087"/>
        <a:ext cx="3826045" cy="705362"/>
      </dsp:txXfrm>
    </dsp:sp>
    <dsp:sp modelId="{A4679E01-F270-4384-8435-E1AFB08BFFB0}">
      <dsp:nvSpPr>
        <dsp:cNvPr id="0" name=""/>
        <dsp:cNvSpPr/>
      </dsp:nvSpPr>
      <dsp:spPr>
        <a:xfrm rot="4952950">
          <a:off x="661778" y="5660157"/>
          <a:ext cx="2931216" cy="10152"/>
        </a:xfrm>
        <a:custGeom>
          <a:avLst/>
          <a:gdLst/>
          <a:ahLst/>
          <a:cxnLst/>
          <a:rect l="0" t="0" r="0" b="0"/>
          <a:pathLst>
            <a:path>
              <a:moveTo>
                <a:pt x="0" y="5076"/>
              </a:moveTo>
              <a:lnTo>
                <a:pt x="2931216" y="5076"/>
              </a:lnTo>
            </a:path>
          </a:pathLst>
        </a:custGeom>
        <a:noFill/>
        <a:ln w="25400" cap="flat" cmpd="sng" algn="ctr">
          <a:solidFill>
            <a:srgbClr val="C0504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190544" y="5583068"/>
        <a:ext cx="0" cy="0"/>
      </dsp:txXfrm>
    </dsp:sp>
    <dsp:sp modelId="{4E213796-4291-446B-B4E7-2B11FE226727}">
      <dsp:nvSpPr>
        <dsp:cNvPr id="0" name=""/>
        <dsp:cNvSpPr/>
      </dsp:nvSpPr>
      <dsp:spPr>
        <a:xfrm>
          <a:off x="2317439" y="6720665"/>
          <a:ext cx="3871455" cy="795601"/>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Calibri"/>
              <a:ea typeface="+mn-ea"/>
              <a:cs typeface="+mn-cs"/>
            </a:rPr>
            <a:t>гарантии  прав выборного органа организации</a:t>
          </a:r>
        </a:p>
      </dsp:txBody>
      <dsp:txXfrm>
        <a:off x="2340741" y="6743967"/>
        <a:ext cx="3824851" cy="748997"/>
      </dsp:txXfrm>
    </dsp:sp>
    <dsp:sp modelId="{FC5A43DA-BE47-4A33-92A7-899B8E00A7A9}">
      <dsp:nvSpPr>
        <dsp:cNvPr id="0" name=""/>
        <dsp:cNvSpPr/>
      </dsp:nvSpPr>
      <dsp:spPr>
        <a:xfrm rot="5056430">
          <a:off x="222549" y="6102255"/>
          <a:ext cx="3809673" cy="10152"/>
        </a:xfrm>
        <a:custGeom>
          <a:avLst/>
          <a:gdLst/>
          <a:ahLst/>
          <a:cxnLst/>
          <a:rect l="0" t="0" r="0" b="0"/>
          <a:pathLst>
            <a:path>
              <a:moveTo>
                <a:pt x="0" y="5076"/>
              </a:moveTo>
              <a:lnTo>
                <a:pt x="3809673" y="5076"/>
              </a:lnTo>
            </a:path>
          </a:pathLst>
        </a:custGeom>
        <a:noFill/>
        <a:ln w="25400" cap="flat" cmpd="sng" algn="ctr">
          <a:solidFill>
            <a:srgbClr val="C0504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212649" y="6003063"/>
        <a:ext cx="0" cy="0"/>
      </dsp:txXfrm>
    </dsp:sp>
    <dsp:sp modelId="{2C3770F4-1807-4D9F-8C7D-1DBED47F9DD5}">
      <dsp:nvSpPr>
        <dsp:cNvPr id="0" name=""/>
        <dsp:cNvSpPr/>
      </dsp:nvSpPr>
      <dsp:spPr>
        <a:xfrm>
          <a:off x="2317439" y="7587537"/>
          <a:ext cx="3829482" cy="830253"/>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Calibri"/>
              <a:ea typeface="+mn-ea"/>
              <a:cs typeface="+mn-cs"/>
            </a:rPr>
            <a:t>контроль выполнения коллективного договора ответственность сторон</a:t>
          </a:r>
        </a:p>
      </dsp:txBody>
      <dsp:txXfrm>
        <a:off x="2341756" y="7611854"/>
        <a:ext cx="3780848" cy="7816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Pages>
  <Words>1118</Words>
  <Characters>6376</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2020-12-28T08:55:00Z</dcterms:created>
  <dcterms:modified xsi:type="dcterms:W3CDTF">2021-02-25T19:28:00Z</dcterms:modified>
</cp:coreProperties>
</file>